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98AF" w14:textId="0C75C426" w:rsidR="004B369E" w:rsidRPr="005B6D3F" w:rsidRDefault="00406BED" w:rsidP="004B369E">
      <w:pPr>
        <w:jc w:val="center"/>
        <w:rPr>
          <w:rFonts w:ascii="Times New Roman" w:hAnsi="Times New Roman" w:cs="Times New Roman"/>
          <w:b/>
        </w:rPr>
      </w:pPr>
      <w:r w:rsidRPr="005B6D3F">
        <w:rPr>
          <w:rFonts w:ascii="Times New Roman" w:hAnsi="Times New Roman" w:cs="Times New Roman"/>
          <w:b/>
        </w:rPr>
        <w:t>CODEBOOK</w:t>
      </w:r>
      <w:r w:rsidR="004B369E" w:rsidRPr="005B6D3F">
        <w:rPr>
          <w:rFonts w:ascii="Times New Roman" w:hAnsi="Times New Roman" w:cs="Times New Roman"/>
          <w:b/>
        </w:rPr>
        <w:t xml:space="preserve"> for “</w:t>
      </w:r>
      <w:r w:rsidR="00FF2D21" w:rsidRPr="005B6D3F">
        <w:rPr>
          <w:rFonts w:ascii="Times New Roman" w:hAnsi="Times New Roman" w:cs="Times New Roman"/>
          <w:b/>
        </w:rPr>
        <w:t>case</w:t>
      </w:r>
      <w:r w:rsidR="008464E7">
        <w:rPr>
          <w:rFonts w:ascii="Times New Roman" w:hAnsi="Times New Roman" w:cs="Times New Roman"/>
          <w:b/>
        </w:rPr>
        <w:t>_side_level</w:t>
      </w:r>
      <w:r w:rsidR="004B369E" w:rsidRPr="005B6D3F">
        <w:rPr>
          <w:rFonts w:ascii="Times New Roman" w:hAnsi="Times New Roman" w:cs="Times New Roman"/>
          <w:b/>
        </w:rPr>
        <w:t>.dta”</w:t>
      </w:r>
    </w:p>
    <w:p w14:paraId="04ED2281" w14:textId="77777777" w:rsidR="00D479D3" w:rsidRPr="005B6D3F" w:rsidRDefault="00D479D3" w:rsidP="007848B7">
      <w:pPr>
        <w:rPr>
          <w:rFonts w:ascii="Times New Roman" w:hAnsi="Times New Roman" w:cs="Times New Roman"/>
        </w:rPr>
      </w:pPr>
    </w:p>
    <w:p w14:paraId="3A579E2C" w14:textId="280E169A" w:rsidR="004B369E" w:rsidRPr="005B6D3F" w:rsidRDefault="004B369E" w:rsidP="004B369E">
      <w:pPr>
        <w:jc w:val="center"/>
        <w:rPr>
          <w:rFonts w:ascii="Times New Roman" w:hAnsi="Times New Roman" w:cs="Times New Roman"/>
        </w:rPr>
      </w:pPr>
      <w:r w:rsidRPr="005B6D3F">
        <w:rPr>
          <w:rFonts w:ascii="Times New Roman" w:hAnsi="Times New Roman" w:cs="Times New Roman"/>
        </w:rPr>
        <w:t>(</w:t>
      </w:r>
      <w:proofErr w:type="gramStart"/>
      <w:r w:rsidRPr="005B6D3F">
        <w:rPr>
          <w:rFonts w:ascii="Times New Roman" w:hAnsi="Times New Roman" w:cs="Times New Roman"/>
        </w:rPr>
        <w:t>updated</w:t>
      </w:r>
      <w:proofErr w:type="gramEnd"/>
      <w:r w:rsidRPr="005B6D3F">
        <w:rPr>
          <w:rFonts w:ascii="Times New Roman" w:hAnsi="Times New Roman" w:cs="Times New Roman"/>
        </w:rPr>
        <w:t xml:space="preserve"> </w:t>
      </w:r>
      <w:r w:rsidR="00A102E8" w:rsidRPr="005B6D3F">
        <w:rPr>
          <w:rFonts w:ascii="Times New Roman" w:hAnsi="Times New Roman" w:cs="Times New Roman"/>
        </w:rPr>
        <w:t>12</w:t>
      </w:r>
      <w:r w:rsidR="00F8526C" w:rsidRPr="005B6D3F">
        <w:rPr>
          <w:rFonts w:ascii="Times New Roman" w:hAnsi="Times New Roman" w:cs="Times New Roman"/>
        </w:rPr>
        <w:t>/</w:t>
      </w:r>
      <w:r w:rsidR="008B2E98" w:rsidRPr="005B6D3F">
        <w:rPr>
          <w:rFonts w:ascii="Times New Roman" w:hAnsi="Times New Roman" w:cs="Times New Roman"/>
        </w:rPr>
        <w:t>16</w:t>
      </w:r>
      <w:r w:rsidR="00F8526C" w:rsidRPr="005B6D3F">
        <w:rPr>
          <w:rFonts w:ascii="Times New Roman" w:hAnsi="Times New Roman" w:cs="Times New Roman"/>
        </w:rPr>
        <w:t>/20</w:t>
      </w:r>
      <w:r w:rsidR="00A102E8" w:rsidRPr="005B6D3F">
        <w:rPr>
          <w:rFonts w:ascii="Times New Roman" w:hAnsi="Times New Roman" w:cs="Times New Roman"/>
        </w:rPr>
        <w:t>21</w:t>
      </w:r>
      <w:r w:rsidR="00006FAC" w:rsidRPr="005B6D3F">
        <w:rPr>
          <w:rFonts w:ascii="Times New Roman" w:hAnsi="Times New Roman" w:cs="Times New Roman"/>
        </w:rPr>
        <w:t>)</w:t>
      </w:r>
    </w:p>
    <w:p w14:paraId="74E74482" w14:textId="77777777" w:rsidR="00CC4DCD" w:rsidRPr="005B6D3F" w:rsidRDefault="00CC4DCD" w:rsidP="004B369E">
      <w:pPr>
        <w:jc w:val="center"/>
        <w:rPr>
          <w:rFonts w:ascii="Times New Roman" w:hAnsi="Times New Roman" w:cs="Times New Roman"/>
        </w:rPr>
      </w:pPr>
    </w:p>
    <w:p w14:paraId="77B73D69" w14:textId="7CC55734" w:rsidR="008158B7" w:rsidRPr="005B6D3F" w:rsidRDefault="004B369E" w:rsidP="008158B7">
      <w:pPr>
        <w:ind w:left="-450"/>
        <w:rPr>
          <w:rFonts w:ascii="Times New Roman" w:hAnsi="Times New Roman" w:cs="Times New Roman"/>
        </w:rPr>
      </w:pPr>
      <w:r w:rsidRPr="005B6D3F">
        <w:rPr>
          <w:rFonts w:ascii="Times New Roman" w:hAnsi="Times New Roman" w:cs="Times New Roman"/>
        </w:rPr>
        <w:t xml:space="preserve">Unit of Analysis: </w:t>
      </w:r>
      <w:r w:rsidR="00FF2D21" w:rsidRPr="005B6D3F">
        <w:rPr>
          <w:rFonts w:ascii="Times New Roman" w:hAnsi="Times New Roman" w:cs="Times New Roman"/>
        </w:rPr>
        <w:t>Case</w:t>
      </w:r>
      <w:r w:rsidR="00264BDA" w:rsidRPr="005B6D3F">
        <w:rPr>
          <w:rFonts w:ascii="Times New Roman" w:hAnsi="Times New Roman" w:cs="Times New Roman"/>
        </w:rPr>
        <w:t xml:space="preserve"> and side</w:t>
      </w:r>
      <w:r w:rsidR="00FF2D21" w:rsidRPr="005B6D3F">
        <w:rPr>
          <w:rFonts w:ascii="Times New Roman" w:hAnsi="Times New Roman" w:cs="Times New Roman"/>
        </w:rPr>
        <w:t xml:space="preserve"> (</w:t>
      </w:r>
      <w:r w:rsidR="00A102E8" w:rsidRPr="005B6D3F">
        <w:rPr>
          <w:rFonts w:ascii="Times New Roman" w:hAnsi="Times New Roman" w:cs="Times New Roman"/>
        </w:rPr>
        <w:t xml:space="preserve">a combination of </w:t>
      </w:r>
      <w:proofErr w:type="spellStart"/>
      <w:r w:rsidR="00A102E8" w:rsidRPr="005B6D3F">
        <w:rPr>
          <w:rFonts w:ascii="Times New Roman" w:hAnsi="Times New Roman" w:cs="Times New Roman"/>
        </w:rPr>
        <w:t>caseLexCite</w:t>
      </w:r>
      <w:proofErr w:type="spellEnd"/>
      <w:r w:rsidR="00FF2D21" w:rsidRPr="005B6D3F">
        <w:rPr>
          <w:rFonts w:ascii="Times New Roman" w:hAnsi="Times New Roman" w:cs="Times New Roman"/>
        </w:rPr>
        <w:t xml:space="preserve"> </w:t>
      </w:r>
      <w:r w:rsidR="00A102E8" w:rsidRPr="005B6D3F">
        <w:rPr>
          <w:rFonts w:ascii="Times New Roman" w:hAnsi="Times New Roman" w:cs="Times New Roman"/>
        </w:rPr>
        <w:t xml:space="preserve">and </w:t>
      </w:r>
      <w:proofErr w:type="spellStart"/>
      <w:r w:rsidR="00A102E8" w:rsidRPr="005B6D3F">
        <w:rPr>
          <w:rFonts w:ascii="Times New Roman" w:hAnsi="Times New Roman" w:cs="Times New Roman"/>
        </w:rPr>
        <w:t>petSide</w:t>
      </w:r>
      <w:proofErr w:type="spellEnd"/>
      <w:r w:rsidR="00A102E8" w:rsidRPr="005B6D3F">
        <w:rPr>
          <w:rFonts w:ascii="Times New Roman" w:hAnsi="Times New Roman" w:cs="Times New Roman"/>
        </w:rPr>
        <w:t xml:space="preserve"> </w:t>
      </w:r>
      <w:r w:rsidR="005B6D3F">
        <w:rPr>
          <w:rFonts w:ascii="Times New Roman" w:hAnsi="Times New Roman" w:cs="Times New Roman"/>
        </w:rPr>
        <w:t>is a</w:t>
      </w:r>
      <w:r w:rsidR="00FF2D21" w:rsidRPr="005B6D3F">
        <w:rPr>
          <w:rFonts w:ascii="Times New Roman" w:hAnsi="Times New Roman" w:cs="Times New Roman"/>
        </w:rPr>
        <w:t xml:space="preserve"> unique identifier)</w:t>
      </w:r>
    </w:p>
    <w:p w14:paraId="03826BD6" w14:textId="77777777" w:rsidR="008158B7" w:rsidRPr="005B6D3F" w:rsidRDefault="008158B7" w:rsidP="008158B7">
      <w:pPr>
        <w:ind w:left="-450"/>
        <w:rPr>
          <w:rFonts w:ascii="Times New Roman" w:hAnsi="Times New Roman" w:cs="Times New Roman"/>
        </w:rPr>
      </w:pPr>
    </w:p>
    <w:tbl>
      <w:tblPr>
        <w:tblStyle w:val="TableGrid"/>
        <w:tblW w:w="9715" w:type="dxa"/>
        <w:tblInd w:w="-450" w:type="dxa"/>
        <w:tblLook w:val="04A0" w:firstRow="1" w:lastRow="0" w:firstColumn="1" w:lastColumn="0" w:noHBand="0" w:noVBand="1"/>
      </w:tblPr>
      <w:tblGrid>
        <w:gridCol w:w="2750"/>
        <w:gridCol w:w="6965"/>
      </w:tblGrid>
      <w:tr w:rsidR="005B6D3F" w:rsidRPr="005B6D3F" w14:paraId="64E79F45" w14:textId="77777777" w:rsidTr="00755093">
        <w:tc>
          <w:tcPr>
            <w:tcW w:w="2750" w:type="dxa"/>
            <w:vAlign w:val="bottom"/>
          </w:tcPr>
          <w:p w14:paraId="6EF0A2C4" w14:textId="6BE79E20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Variable</w:t>
            </w:r>
          </w:p>
        </w:tc>
        <w:tc>
          <w:tcPr>
            <w:tcW w:w="6965" w:type="dxa"/>
            <w:vAlign w:val="bottom"/>
          </w:tcPr>
          <w:p w14:paraId="20A13E81" w14:textId="2FAA356D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4A54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Description</w:t>
            </w:r>
          </w:p>
        </w:tc>
      </w:tr>
      <w:tr w:rsidR="005B6D3F" w:rsidRPr="005B6D3F" w14:paraId="04FAC921" w14:textId="77777777" w:rsidTr="005B6D3F">
        <w:tc>
          <w:tcPr>
            <w:tcW w:w="2750" w:type="dxa"/>
            <w:vAlign w:val="center"/>
          </w:tcPr>
          <w:p w14:paraId="24D6140D" w14:textId="2285EFB0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caseId</w:t>
            </w:r>
            <w:proofErr w:type="spellEnd"/>
          </w:p>
        </w:tc>
        <w:tc>
          <w:tcPr>
            <w:tcW w:w="6965" w:type="dxa"/>
            <w:vAlign w:val="center"/>
          </w:tcPr>
          <w:p w14:paraId="43CC0579" w14:textId="0748EB4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Case identifier from SCDB data. (Note capital “I”.)</w:t>
            </w:r>
          </w:p>
        </w:tc>
      </w:tr>
      <w:tr w:rsidR="005B6D3F" w:rsidRPr="005B6D3F" w14:paraId="199B41A7" w14:textId="77777777" w:rsidTr="005B6D3F">
        <w:tc>
          <w:tcPr>
            <w:tcW w:w="2750" w:type="dxa"/>
            <w:vAlign w:val="center"/>
          </w:tcPr>
          <w:p w14:paraId="2402A61F" w14:textId="137719C7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dateDecision</w:t>
            </w:r>
            <w:proofErr w:type="spellEnd"/>
          </w:p>
        </w:tc>
        <w:tc>
          <w:tcPr>
            <w:tcW w:w="6965" w:type="dxa"/>
            <w:vAlign w:val="center"/>
          </w:tcPr>
          <w:p w14:paraId="14ABB068" w14:textId="5B249AF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55BA00AC" w14:textId="77777777" w:rsidTr="005B6D3F">
        <w:tc>
          <w:tcPr>
            <w:tcW w:w="2750" w:type="dxa"/>
            <w:vAlign w:val="center"/>
          </w:tcPr>
          <w:p w14:paraId="74325C29" w14:textId="265AE8DA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decisionType</w:t>
            </w:r>
            <w:proofErr w:type="spellEnd"/>
          </w:p>
        </w:tc>
        <w:tc>
          <w:tcPr>
            <w:tcW w:w="6965" w:type="dxa"/>
            <w:vAlign w:val="center"/>
          </w:tcPr>
          <w:p w14:paraId="4B068F73" w14:textId="08A3C03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7E2BA130" w14:textId="77777777" w:rsidTr="005B6D3F">
        <w:tc>
          <w:tcPr>
            <w:tcW w:w="2750" w:type="dxa"/>
            <w:vAlign w:val="center"/>
          </w:tcPr>
          <w:p w14:paraId="5BB8B4C7" w14:textId="0D121A0F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usCite</w:t>
            </w:r>
            <w:proofErr w:type="spellEnd"/>
          </w:p>
        </w:tc>
        <w:tc>
          <w:tcPr>
            <w:tcW w:w="6965" w:type="dxa"/>
            <w:vAlign w:val="center"/>
          </w:tcPr>
          <w:p w14:paraId="57FC1E84" w14:textId="0A7E72A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1D7F8F40" w14:textId="77777777" w:rsidTr="005B6D3F">
        <w:tc>
          <w:tcPr>
            <w:tcW w:w="2750" w:type="dxa"/>
            <w:vAlign w:val="center"/>
          </w:tcPr>
          <w:p w14:paraId="6AD3BC93" w14:textId="3000B21B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sctCite</w:t>
            </w:r>
            <w:proofErr w:type="spellEnd"/>
          </w:p>
        </w:tc>
        <w:tc>
          <w:tcPr>
            <w:tcW w:w="6965" w:type="dxa"/>
            <w:vAlign w:val="center"/>
          </w:tcPr>
          <w:p w14:paraId="57F64345" w14:textId="25BD75F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3346D701" w14:textId="77777777" w:rsidTr="005B6D3F">
        <w:tc>
          <w:tcPr>
            <w:tcW w:w="2750" w:type="dxa"/>
            <w:vAlign w:val="center"/>
          </w:tcPr>
          <w:p w14:paraId="41A75448" w14:textId="7062B15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ledCite</w:t>
            </w:r>
            <w:proofErr w:type="spellEnd"/>
          </w:p>
        </w:tc>
        <w:tc>
          <w:tcPr>
            <w:tcW w:w="6965" w:type="dxa"/>
            <w:vAlign w:val="center"/>
          </w:tcPr>
          <w:p w14:paraId="4B591351" w14:textId="153A03B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452D5D0A" w14:textId="77777777" w:rsidTr="005B6D3F">
        <w:tc>
          <w:tcPr>
            <w:tcW w:w="2750" w:type="dxa"/>
            <w:vAlign w:val="center"/>
          </w:tcPr>
          <w:p w14:paraId="3FB30D44" w14:textId="6DAD4471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lexisCite</w:t>
            </w:r>
            <w:proofErr w:type="spellEnd"/>
          </w:p>
        </w:tc>
        <w:tc>
          <w:tcPr>
            <w:tcW w:w="6965" w:type="dxa"/>
            <w:vAlign w:val="center"/>
          </w:tcPr>
          <w:p w14:paraId="5310C39E" w14:textId="2B278F6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7531B79F" w14:textId="77777777" w:rsidTr="005B6D3F">
        <w:tc>
          <w:tcPr>
            <w:tcW w:w="2750" w:type="dxa"/>
            <w:vAlign w:val="center"/>
          </w:tcPr>
          <w:p w14:paraId="78571DE6" w14:textId="27B508B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term</w:t>
            </w:r>
          </w:p>
        </w:tc>
        <w:tc>
          <w:tcPr>
            <w:tcW w:w="6965" w:type="dxa"/>
            <w:vAlign w:val="center"/>
          </w:tcPr>
          <w:p w14:paraId="4122F585" w14:textId="671BDA9F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2D8419EF" w14:textId="77777777" w:rsidTr="005B6D3F">
        <w:tc>
          <w:tcPr>
            <w:tcW w:w="2750" w:type="dxa"/>
            <w:vAlign w:val="center"/>
          </w:tcPr>
          <w:p w14:paraId="0F5E3378" w14:textId="329F01EB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naturalCourt</w:t>
            </w:r>
            <w:proofErr w:type="spellEnd"/>
          </w:p>
        </w:tc>
        <w:tc>
          <w:tcPr>
            <w:tcW w:w="6965" w:type="dxa"/>
            <w:vAlign w:val="center"/>
          </w:tcPr>
          <w:p w14:paraId="2BE93ADE" w14:textId="19196D6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71F08902" w14:textId="77777777" w:rsidTr="005B6D3F">
        <w:tc>
          <w:tcPr>
            <w:tcW w:w="2750" w:type="dxa"/>
            <w:vAlign w:val="center"/>
          </w:tcPr>
          <w:p w14:paraId="3FE3C402" w14:textId="7F8640B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chief</w:t>
            </w:r>
          </w:p>
        </w:tc>
        <w:tc>
          <w:tcPr>
            <w:tcW w:w="6965" w:type="dxa"/>
            <w:vAlign w:val="center"/>
          </w:tcPr>
          <w:p w14:paraId="1FE366EE" w14:textId="5C6D6679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1AB225B4" w14:textId="77777777" w:rsidTr="005B6D3F">
        <w:tc>
          <w:tcPr>
            <w:tcW w:w="2750" w:type="dxa"/>
            <w:vAlign w:val="center"/>
          </w:tcPr>
          <w:p w14:paraId="33C4F5AF" w14:textId="6C01209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caseName</w:t>
            </w:r>
            <w:proofErr w:type="spellEnd"/>
          </w:p>
        </w:tc>
        <w:tc>
          <w:tcPr>
            <w:tcW w:w="6965" w:type="dxa"/>
            <w:vAlign w:val="center"/>
          </w:tcPr>
          <w:p w14:paraId="2611FA0A" w14:textId="024B817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10657D5B" w14:textId="77777777" w:rsidTr="005B6D3F">
        <w:tc>
          <w:tcPr>
            <w:tcW w:w="2750" w:type="dxa"/>
            <w:vAlign w:val="center"/>
          </w:tcPr>
          <w:p w14:paraId="3F5D3C96" w14:textId="25B298F6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dateArgument</w:t>
            </w:r>
            <w:proofErr w:type="spellEnd"/>
          </w:p>
        </w:tc>
        <w:tc>
          <w:tcPr>
            <w:tcW w:w="6965" w:type="dxa"/>
            <w:vAlign w:val="center"/>
          </w:tcPr>
          <w:p w14:paraId="76EA2A4B" w14:textId="4FA2C9F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7571350E" w14:textId="77777777" w:rsidTr="005B6D3F">
        <w:tc>
          <w:tcPr>
            <w:tcW w:w="2750" w:type="dxa"/>
            <w:vAlign w:val="center"/>
          </w:tcPr>
          <w:p w14:paraId="2086B426" w14:textId="332B0D3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dateRearg</w:t>
            </w:r>
            <w:proofErr w:type="spellEnd"/>
          </w:p>
        </w:tc>
        <w:tc>
          <w:tcPr>
            <w:tcW w:w="6965" w:type="dxa"/>
            <w:vAlign w:val="center"/>
          </w:tcPr>
          <w:p w14:paraId="6AB9D019" w14:textId="15A66321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6A2A290E" w14:textId="77777777" w:rsidTr="005B6D3F">
        <w:tc>
          <w:tcPr>
            <w:tcW w:w="2750" w:type="dxa"/>
            <w:vAlign w:val="center"/>
          </w:tcPr>
          <w:p w14:paraId="130D6275" w14:textId="2B35974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petitioner</w:t>
            </w:r>
          </w:p>
        </w:tc>
        <w:tc>
          <w:tcPr>
            <w:tcW w:w="6965" w:type="dxa"/>
            <w:vAlign w:val="center"/>
          </w:tcPr>
          <w:p w14:paraId="0386EC76" w14:textId="41F9FBD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4ADD6050" w14:textId="77777777" w:rsidTr="005B6D3F">
        <w:tc>
          <w:tcPr>
            <w:tcW w:w="2750" w:type="dxa"/>
            <w:vAlign w:val="center"/>
          </w:tcPr>
          <w:p w14:paraId="6E75F525" w14:textId="2E3EB6DA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respondent</w:t>
            </w:r>
          </w:p>
        </w:tc>
        <w:tc>
          <w:tcPr>
            <w:tcW w:w="6965" w:type="dxa"/>
            <w:vAlign w:val="center"/>
          </w:tcPr>
          <w:p w14:paraId="3E4A7E55" w14:textId="36F9A3EF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66E6D4ED" w14:textId="77777777" w:rsidTr="005B6D3F">
        <w:tc>
          <w:tcPr>
            <w:tcW w:w="2750" w:type="dxa"/>
            <w:vAlign w:val="center"/>
          </w:tcPr>
          <w:p w14:paraId="29C4CA4F" w14:textId="2212E06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jurisdiction</w:t>
            </w:r>
          </w:p>
        </w:tc>
        <w:tc>
          <w:tcPr>
            <w:tcW w:w="6965" w:type="dxa"/>
            <w:vAlign w:val="center"/>
          </w:tcPr>
          <w:p w14:paraId="7D920C17" w14:textId="49372AA1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36429DA1" w14:textId="77777777" w:rsidTr="005B6D3F">
        <w:tc>
          <w:tcPr>
            <w:tcW w:w="2750" w:type="dxa"/>
            <w:vAlign w:val="center"/>
          </w:tcPr>
          <w:p w14:paraId="40836AA1" w14:textId="646B353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caseOrigin</w:t>
            </w:r>
            <w:proofErr w:type="spellEnd"/>
          </w:p>
        </w:tc>
        <w:tc>
          <w:tcPr>
            <w:tcW w:w="6965" w:type="dxa"/>
            <w:vAlign w:val="center"/>
          </w:tcPr>
          <w:p w14:paraId="0C9E76DC" w14:textId="7FE5207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62603156" w14:textId="77777777" w:rsidTr="005B6D3F">
        <w:tc>
          <w:tcPr>
            <w:tcW w:w="2750" w:type="dxa"/>
            <w:vAlign w:val="center"/>
          </w:tcPr>
          <w:p w14:paraId="34A5FCCF" w14:textId="141BA33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caseSource</w:t>
            </w:r>
            <w:proofErr w:type="spellEnd"/>
          </w:p>
        </w:tc>
        <w:tc>
          <w:tcPr>
            <w:tcW w:w="6965" w:type="dxa"/>
            <w:vAlign w:val="center"/>
          </w:tcPr>
          <w:p w14:paraId="5EE06A70" w14:textId="03514622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01D5FCEA" w14:textId="77777777" w:rsidTr="005B6D3F">
        <w:tc>
          <w:tcPr>
            <w:tcW w:w="2750" w:type="dxa"/>
            <w:vAlign w:val="center"/>
          </w:tcPr>
          <w:p w14:paraId="1F51AA9A" w14:textId="5FFC2EF6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lcDisagreement</w:t>
            </w:r>
            <w:proofErr w:type="spellEnd"/>
          </w:p>
        </w:tc>
        <w:tc>
          <w:tcPr>
            <w:tcW w:w="6965" w:type="dxa"/>
            <w:vAlign w:val="center"/>
          </w:tcPr>
          <w:p w14:paraId="1B0AA12D" w14:textId="68A27E71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29E3BAD6" w14:textId="77777777" w:rsidTr="005B6D3F">
        <w:tc>
          <w:tcPr>
            <w:tcW w:w="2750" w:type="dxa"/>
            <w:vAlign w:val="center"/>
          </w:tcPr>
          <w:p w14:paraId="09544E04" w14:textId="3CD9952F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certReason</w:t>
            </w:r>
            <w:proofErr w:type="spellEnd"/>
          </w:p>
        </w:tc>
        <w:tc>
          <w:tcPr>
            <w:tcW w:w="6965" w:type="dxa"/>
            <w:vAlign w:val="center"/>
          </w:tcPr>
          <w:p w14:paraId="02419AFE" w14:textId="023D07A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6E2C6064" w14:textId="77777777" w:rsidTr="005B6D3F">
        <w:tc>
          <w:tcPr>
            <w:tcW w:w="2750" w:type="dxa"/>
            <w:vAlign w:val="center"/>
          </w:tcPr>
          <w:p w14:paraId="208373A6" w14:textId="7A5AD0B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lcDisposition</w:t>
            </w:r>
            <w:proofErr w:type="spellEnd"/>
          </w:p>
        </w:tc>
        <w:tc>
          <w:tcPr>
            <w:tcW w:w="6965" w:type="dxa"/>
            <w:vAlign w:val="center"/>
          </w:tcPr>
          <w:p w14:paraId="6DF86AF6" w14:textId="0905771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45E24F56" w14:textId="77777777" w:rsidTr="005B6D3F">
        <w:tc>
          <w:tcPr>
            <w:tcW w:w="2750" w:type="dxa"/>
            <w:vAlign w:val="center"/>
          </w:tcPr>
          <w:p w14:paraId="377AD470" w14:textId="31B674EA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lcDispositionDirection</w:t>
            </w:r>
            <w:proofErr w:type="spellEnd"/>
          </w:p>
        </w:tc>
        <w:tc>
          <w:tcPr>
            <w:tcW w:w="6965" w:type="dxa"/>
            <w:vAlign w:val="center"/>
          </w:tcPr>
          <w:p w14:paraId="7E34AD1E" w14:textId="3FAFFA6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3887702B" w14:textId="77777777" w:rsidTr="005B6D3F">
        <w:tc>
          <w:tcPr>
            <w:tcW w:w="2750" w:type="dxa"/>
            <w:vAlign w:val="center"/>
          </w:tcPr>
          <w:p w14:paraId="160A5E67" w14:textId="5D25AFCF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declarationUncon</w:t>
            </w:r>
            <w:proofErr w:type="spellEnd"/>
          </w:p>
        </w:tc>
        <w:tc>
          <w:tcPr>
            <w:tcW w:w="6965" w:type="dxa"/>
            <w:vAlign w:val="center"/>
          </w:tcPr>
          <w:p w14:paraId="26D445D3" w14:textId="09D67E1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34557687" w14:textId="77777777" w:rsidTr="005B6D3F">
        <w:tc>
          <w:tcPr>
            <w:tcW w:w="2750" w:type="dxa"/>
            <w:vAlign w:val="center"/>
          </w:tcPr>
          <w:p w14:paraId="3EE6E428" w14:textId="04B0867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caseDisposition</w:t>
            </w:r>
            <w:proofErr w:type="spellEnd"/>
          </w:p>
        </w:tc>
        <w:tc>
          <w:tcPr>
            <w:tcW w:w="6965" w:type="dxa"/>
            <w:vAlign w:val="center"/>
          </w:tcPr>
          <w:p w14:paraId="3ACBB7C3" w14:textId="03241120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25D62158" w14:textId="77777777" w:rsidTr="005B6D3F">
        <w:tc>
          <w:tcPr>
            <w:tcW w:w="2750" w:type="dxa"/>
            <w:vAlign w:val="center"/>
          </w:tcPr>
          <w:p w14:paraId="4DB0E5D8" w14:textId="19B1B67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caseDispositionUnusual</w:t>
            </w:r>
            <w:proofErr w:type="spellEnd"/>
          </w:p>
        </w:tc>
        <w:tc>
          <w:tcPr>
            <w:tcW w:w="6965" w:type="dxa"/>
            <w:vAlign w:val="center"/>
          </w:tcPr>
          <w:p w14:paraId="166E7047" w14:textId="51B0E14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7EA54E82" w14:textId="77777777" w:rsidTr="005B6D3F">
        <w:tc>
          <w:tcPr>
            <w:tcW w:w="2750" w:type="dxa"/>
            <w:vAlign w:val="center"/>
          </w:tcPr>
          <w:p w14:paraId="22CA06BC" w14:textId="09BF0B3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partyWinning</w:t>
            </w:r>
            <w:proofErr w:type="spellEnd"/>
          </w:p>
        </w:tc>
        <w:tc>
          <w:tcPr>
            <w:tcW w:w="6965" w:type="dxa"/>
            <w:vAlign w:val="center"/>
          </w:tcPr>
          <w:p w14:paraId="3B712500" w14:textId="011D9C6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56B2E39B" w14:textId="77777777" w:rsidTr="005B6D3F">
        <w:tc>
          <w:tcPr>
            <w:tcW w:w="2750" w:type="dxa"/>
            <w:vAlign w:val="center"/>
          </w:tcPr>
          <w:p w14:paraId="26C1C571" w14:textId="68055B47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precedentAlteration</w:t>
            </w:r>
            <w:proofErr w:type="spellEnd"/>
          </w:p>
        </w:tc>
        <w:tc>
          <w:tcPr>
            <w:tcW w:w="6965" w:type="dxa"/>
            <w:vAlign w:val="center"/>
          </w:tcPr>
          <w:p w14:paraId="72C04F66" w14:textId="308BA06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7E9F79F5" w14:textId="77777777" w:rsidTr="005B6D3F">
        <w:tc>
          <w:tcPr>
            <w:tcW w:w="2750" w:type="dxa"/>
            <w:vAlign w:val="center"/>
          </w:tcPr>
          <w:p w14:paraId="27D28C59" w14:textId="7795DDD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issue</w:t>
            </w:r>
          </w:p>
        </w:tc>
        <w:tc>
          <w:tcPr>
            <w:tcW w:w="6965" w:type="dxa"/>
            <w:vAlign w:val="center"/>
          </w:tcPr>
          <w:p w14:paraId="535F0068" w14:textId="4B6C916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19AEDDB1" w14:textId="77777777" w:rsidTr="005B6D3F">
        <w:tc>
          <w:tcPr>
            <w:tcW w:w="2750" w:type="dxa"/>
            <w:vAlign w:val="center"/>
          </w:tcPr>
          <w:p w14:paraId="4716A696" w14:textId="1F1389B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issueArea</w:t>
            </w:r>
            <w:proofErr w:type="spellEnd"/>
          </w:p>
        </w:tc>
        <w:tc>
          <w:tcPr>
            <w:tcW w:w="6965" w:type="dxa"/>
            <w:vAlign w:val="center"/>
          </w:tcPr>
          <w:p w14:paraId="4B01A8A0" w14:textId="4B971522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1EE0B417" w14:textId="77777777" w:rsidTr="005B6D3F">
        <w:tc>
          <w:tcPr>
            <w:tcW w:w="2750" w:type="dxa"/>
            <w:vAlign w:val="center"/>
          </w:tcPr>
          <w:p w14:paraId="647B816D" w14:textId="7E12A98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decisionDirection</w:t>
            </w:r>
            <w:proofErr w:type="spellEnd"/>
          </w:p>
        </w:tc>
        <w:tc>
          <w:tcPr>
            <w:tcW w:w="6965" w:type="dxa"/>
            <w:vAlign w:val="center"/>
          </w:tcPr>
          <w:p w14:paraId="7121204A" w14:textId="2CFE29EF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5915E0CF" w14:textId="77777777" w:rsidTr="005B6D3F">
        <w:tc>
          <w:tcPr>
            <w:tcW w:w="2750" w:type="dxa"/>
            <w:vAlign w:val="center"/>
          </w:tcPr>
          <w:p w14:paraId="2D699DEA" w14:textId="2D9B8EC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decisionDirectionDissent</w:t>
            </w:r>
            <w:proofErr w:type="spellEnd"/>
          </w:p>
        </w:tc>
        <w:tc>
          <w:tcPr>
            <w:tcW w:w="6965" w:type="dxa"/>
            <w:vAlign w:val="center"/>
          </w:tcPr>
          <w:p w14:paraId="47DBDF64" w14:textId="43C0BFF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781D061E" w14:textId="77777777" w:rsidTr="005B6D3F">
        <w:tc>
          <w:tcPr>
            <w:tcW w:w="2750" w:type="dxa"/>
            <w:vAlign w:val="center"/>
          </w:tcPr>
          <w:p w14:paraId="375E4B1A" w14:textId="5491E4A9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authorityDecision1</w:t>
            </w:r>
          </w:p>
        </w:tc>
        <w:tc>
          <w:tcPr>
            <w:tcW w:w="6965" w:type="dxa"/>
            <w:vAlign w:val="center"/>
          </w:tcPr>
          <w:p w14:paraId="3773FF7C" w14:textId="7BFE177C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41069D12" w14:textId="77777777" w:rsidTr="005B6D3F">
        <w:tc>
          <w:tcPr>
            <w:tcW w:w="2750" w:type="dxa"/>
            <w:vAlign w:val="center"/>
          </w:tcPr>
          <w:p w14:paraId="0C80B772" w14:textId="5DD7E60F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authorityDecision2</w:t>
            </w:r>
          </w:p>
        </w:tc>
        <w:tc>
          <w:tcPr>
            <w:tcW w:w="6965" w:type="dxa"/>
            <w:vAlign w:val="center"/>
          </w:tcPr>
          <w:p w14:paraId="410A3E58" w14:textId="3EA1AA9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3F083688" w14:textId="77777777" w:rsidTr="005B6D3F">
        <w:tc>
          <w:tcPr>
            <w:tcW w:w="2750" w:type="dxa"/>
            <w:vAlign w:val="center"/>
          </w:tcPr>
          <w:p w14:paraId="35C492FB" w14:textId="5B1A0DD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lawType</w:t>
            </w:r>
            <w:proofErr w:type="spellEnd"/>
          </w:p>
        </w:tc>
        <w:tc>
          <w:tcPr>
            <w:tcW w:w="6965" w:type="dxa"/>
            <w:vAlign w:val="center"/>
          </w:tcPr>
          <w:p w14:paraId="5147800C" w14:textId="1192BB2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1E331ECD" w14:textId="77777777" w:rsidTr="005B6D3F">
        <w:tc>
          <w:tcPr>
            <w:tcW w:w="2750" w:type="dxa"/>
            <w:vAlign w:val="center"/>
          </w:tcPr>
          <w:p w14:paraId="3920E802" w14:textId="452318F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lawSupp</w:t>
            </w:r>
            <w:proofErr w:type="spellEnd"/>
          </w:p>
        </w:tc>
        <w:tc>
          <w:tcPr>
            <w:tcW w:w="6965" w:type="dxa"/>
            <w:vAlign w:val="center"/>
          </w:tcPr>
          <w:p w14:paraId="3E715E15" w14:textId="6E81AC5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3ED2D4E6" w14:textId="77777777" w:rsidTr="005B6D3F">
        <w:tc>
          <w:tcPr>
            <w:tcW w:w="2750" w:type="dxa"/>
            <w:vAlign w:val="center"/>
          </w:tcPr>
          <w:p w14:paraId="2A3169C7" w14:textId="7FBDAC6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lawMinor</w:t>
            </w:r>
            <w:proofErr w:type="spellEnd"/>
          </w:p>
        </w:tc>
        <w:tc>
          <w:tcPr>
            <w:tcW w:w="6965" w:type="dxa"/>
            <w:vAlign w:val="center"/>
          </w:tcPr>
          <w:p w14:paraId="44B3BFD3" w14:textId="2A8B856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7A646337" w14:textId="77777777" w:rsidTr="005B6D3F">
        <w:tc>
          <w:tcPr>
            <w:tcW w:w="2750" w:type="dxa"/>
            <w:vAlign w:val="center"/>
          </w:tcPr>
          <w:p w14:paraId="393E4DD4" w14:textId="458A34E9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majOpinWriter</w:t>
            </w:r>
            <w:proofErr w:type="spellEnd"/>
          </w:p>
        </w:tc>
        <w:tc>
          <w:tcPr>
            <w:tcW w:w="6965" w:type="dxa"/>
            <w:vAlign w:val="center"/>
          </w:tcPr>
          <w:p w14:paraId="263C826D" w14:textId="621C9CB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4217A9E7" w14:textId="77777777" w:rsidTr="005B6D3F">
        <w:tc>
          <w:tcPr>
            <w:tcW w:w="2750" w:type="dxa"/>
            <w:vAlign w:val="center"/>
          </w:tcPr>
          <w:p w14:paraId="783F2A17" w14:textId="7EB5230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majOpinAssigner</w:t>
            </w:r>
            <w:proofErr w:type="spellEnd"/>
          </w:p>
        </w:tc>
        <w:tc>
          <w:tcPr>
            <w:tcW w:w="6965" w:type="dxa"/>
            <w:vAlign w:val="center"/>
          </w:tcPr>
          <w:p w14:paraId="2A3EB0F6" w14:textId="060D716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5EAF2EEF" w14:textId="77777777" w:rsidTr="005B6D3F">
        <w:tc>
          <w:tcPr>
            <w:tcW w:w="2750" w:type="dxa"/>
            <w:vAlign w:val="center"/>
          </w:tcPr>
          <w:p w14:paraId="20DDE946" w14:textId="4CC43630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splitVote</w:t>
            </w:r>
            <w:proofErr w:type="spellEnd"/>
          </w:p>
        </w:tc>
        <w:tc>
          <w:tcPr>
            <w:tcW w:w="6965" w:type="dxa"/>
            <w:vAlign w:val="center"/>
          </w:tcPr>
          <w:p w14:paraId="7C4ADA8C" w14:textId="1E5FAB01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417171FC" w14:textId="77777777" w:rsidTr="005B6D3F">
        <w:tc>
          <w:tcPr>
            <w:tcW w:w="2750" w:type="dxa"/>
            <w:vAlign w:val="center"/>
          </w:tcPr>
          <w:p w14:paraId="01A86D41" w14:textId="572FF77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majVotes</w:t>
            </w:r>
            <w:proofErr w:type="spellEnd"/>
          </w:p>
        </w:tc>
        <w:tc>
          <w:tcPr>
            <w:tcW w:w="6965" w:type="dxa"/>
            <w:vAlign w:val="center"/>
          </w:tcPr>
          <w:p w14:paraId="357415B4" w14:textId="6636641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55F77BF1" w14:textId="77777777" w:rsidTr="005B6D3F">
        <w:tc>
          <w:tcPr>
            <w:tcW w:w="2750" w:type="dxa"/>
            <w:vAlign w:val="center"/>
          </w:tcPr>
          <w:p w14:paraId="382E9C73" w14:textId="4FAB36A6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minVotes</w:t>
            </w:r>
            <w:proofErr w:type="spellEnd"/>
          </w:p>
        </w:tc>
        <w:tc>
          <w:tcPr>
            <w:tcW w:w="6965" w:type="dxa"/>
            <w:vAlign w:val="center"/>
          </w:tcPr>
          <w:p w14:paraId="6F34C1B0" w14:textId="765C6C2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5B6D3F" w:rsidRPr="005B6D3F" w14:paraId="6BF433F3" w14:textId="77777777" w:rsidTr="005B6D3F">
        <w:tc>
          <w:tcPr>
            <w:tcW w:w="2750" w:type="dxa"/>
            <w:vAlign w:val="center"/>
          </w:tcPr>
          <w:p w14:paraId="125AA1E6" w14:textId="52ADD29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caseLexCite</w:t>
            </w:r>
            <w:proofErr w:type="spellEnd"/>
          </w:p>
        </w:tc>
        <w:tc>
          <w:tcPr>
            <w:tcW w:w="6965" w:type="dxa"/>
            <w:vAlign w:val="center"/>
          </w:tcPr>
          <w:p w14:paraId="3A01A3C3" w14:textId="717483C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Lexis citation for the underlying Supreme Court opinion</w:t>
            </w:r>
          </w:p>
        </w:tc>
      </w:tr>
      <w:tr w:rsidR="005B6D3F" w:rsidRPr="005B6D3F" w14:paraId="7179C132" w14:textId="77777777" w:rsidTr="005B6D3F">
        <w:tc>
          <w:tcPr>
            <w:tcW w:w="2750" w:type="dxa"/>
            <w:vAlign w:val="center"/>
          </w:tcPr>
          <w:p w14:paraId="1279CF64" w14:textId="1DF16256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medMQ</w:t>
            </w:r>
            <w:proofErr w:type="spellEnd"/>
          </w:p>
        </w:tc>
        <w:tc>
          <w:tcPr>
            <w:tcW w:w="6965" w:type="dxa"/>
            <w:vAlign w:val="center"/>
          </w:tcPr>
          <w:p w14:paraId="6615E832" w14:textId="50563151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ideology score for median of the Court.</w:t>
            </w:r>
          </w:p>
        </w:tc>
      </w:tr>
      <w:tr w:rsidR="005B6D3F" w:rsidRPr="005B6D3F" w14:paraId="3472CD51" w14:textId="77777777" w:rsidTr="005B6D3F">
        <w:tc>
          <w:tcPr>
            <w:tcW w:w="2750" w:type="dxa"/>
            <w:vAlign w:val="center"/>
          </w:tcPr>
          <w:p w14:paraId="66F57EBE" w14:textId="15AED37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medSC</w:t>
            </w:r>
            <w:proofErr w:type="spellEnd"/>
          </w:p>
        </w:tc>
        <w:tc>
          <w:tcPr>
            <w:tcW w:w="6965" w:type="dxa"/>
            <w:vAlign w:val="center"/>
          </w:tcPr>
          <w:p w14:paraId="730C284B" w14:textId="6EF3F47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Segal-Cover ideology score for median of the Court.</w:t>
            </w:r>
          </w:p>
        </w:tc>
      </w:tr>
      <w:tr w:rsidR="005B6D3F" w:rsidRPr="005B6D3F" w14:paraId="02C2D424" w14:textId="77777777" w:rsidTr="005B6D3F">
        <w:tc>
          <w:tcPr>
            <w:tcW w:w="2750" w:type="dxa"/>
            <w:vAlign w:val="center"/>
          </w:tcPr>
          <w:p w14:paraId="333B70DF" w14:textId="1FF670D1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medMajMQ</w:t>
            </w:r>
            <w:proofErr w:type="spellEnd"/>
          </w:p>
        </w:tc>
        <w:tc>
          <w:tcPr>
            <w:tcW w:w="6965" w:type="dxa"/>
            <w:vAlign w:val="center"/>
          </w:tcPr>
          <w:p w14:paraId="0A65E9B1" w14:textId="4C52D7D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ideology score for the median of the majority.</w:t>
            </w:r>
          </w:p>
        </w:tc>
      </w:tr>
      <w:tr w:rsidR="005B6D3F" w:rsidRPr="005B6D3F" w14:paraId="3FB7A7B0" w14:textId="77777777" w:rsidTr="005B6D3F">
        <w:tc>
          <w:tcPr>
            <w:tcW w:w="2750" w:type="dxa"/>
            <w:vAlign w:val="center"/>
          </w:tcPr>
          <w:p w14:paraId="07511C55" w14:textId="2130469A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medMajSC</w:t>
            </w:r>
            <w:proofErr w:type="spellEnd"/>
          </w:p>
        </w:tc>
        <w:tc>
          <w:tcPr>
            <w:tcW w:w="6965" w:type="dxa"/>
            <w:vAlign w:val="center"/>
          </w:tcPr>
          <w:p w14:paraId="4DB8A5A6" w14:textId="54114B7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Segal-Cover ideology score for the median of the majority.</w:t>
            </w:r>
          </w:p>
        </w:tc>
      </w:tr>
      <w:tr w:rsidR="005B6D3F" w:rsidRPr="005B6D3F" w14:paraId="4C7D2043" w14:textId="77777777" w:rsidTr="005B6D3F">
        <w:tc>
          <w:tcPr>
            <w:tcW w:w="2750" w:type="dxa"/>
            <w:vAlign w:val="center"/>
          </w:tcPr>
          <w:p w14:paraId="03A8E60E" w14:textId="36885BE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auMQ</w:t>
            </w:r>
            <w:proofErr w:type="spellEnd"/>
          </w:p>
        </w:tc>
        <w:tc>
          <w:tcPr>
            <w:tcW w:w="6965" w:type="dxa"/>
            <w:vAlign w:val="center"/>
          </w:tcPr>
          <w:p w14:paraId="018E55C5" w14:textId="2839D68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ideology score for the author of the majority opinion.</w:t>
            </w:r>
          </w:p>
        </w:tc>
      </w:tr>
      <w:tr w:rsidR="005B6D3F" w:rsidRPr="005B6D3F" w14:paraId="1F7E22EF" w14:textId="77777777" w:rsidTr="005B6D3F">
        <w:tc>
          <w:tcPr>
            <w:tcW w:w="2750" w:type="dxa"/>
            <w:vAlign w:val="center"/>
          </w:tcPr>
          <w:p w14:paraId="774B7EEF" w14:textId="4DE7C25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auSC</w:t>
            </w:r>
            <w:proofErr w:type="spellEnd"/>
          </w:p>
        </w:tc>
        <w:tc>
          <w:tcPr>
            <w:tcW w:w="6965" w:type="dxa"/>
            <w:vAlign w:val="center"/>
          </w:tcPr>
          <w:p w14:paraId="26517EE7" w14:textId="4F16B65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Segal-Cover ideology score for the author of the majority opinion.</w:t>
            </w:r>
          </w:p>
        </w:tc>
      </w:tr>
      <w:tr w:rsidR="005B6D3F" w:rsidRPr="005B6D3F" w14:paraId="7611D7CC" w14:textId="77777777" w:rsidTr="005B6D3F">
        <w:tc>
          <w:tcPr>
            <w:tcW w:w="2750" w:type="dxa"/>
            <w:vAlign w:val="center"/>
          </w:tcPr>
          <w:p w14:paraId="450EFB72" w14:textId="355E907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LCfilename</w:t>
            </w:r>
            <w:proofErr w:type="spellEnd"/>
          </w:p>
        </w:tc>
        <w:tc>
          <w:tcPr>
            <w:tcW w:w="6965" w:type="dxa"/>
            <w:vAlign w:val="center"/>
          </w:tcPr>
          <w:p w14:paraId="6AD12F56" w14:textId="07D9AD3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Filename of full lower court opinion. (Blank where there is more than one lower court opinion for the case.)</w:t>
            </w:r>
          </w:p>
        </w:tc>
      </w:tr>
      <w:tr w:rsidR="005B6D3F" w:rsidRPr="005B6D3F" w14:paraId="3CA9AC8C" w14:textId="77777777" w:rsidTr="005B6D3F">
        <w:tc>
          <w:tcPr>
            <w:tcW w:w="2750" w:type="dxa"/>
            <w:vAlign w:val="center"/>
          </w:tcPr>
          <w:p w14:paraId="25909A22" w14:textId="44D67AA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WC_LCopin</w:t>
            </w:r>
            <w:proofErr w:type="spellEnd"/>
          </w:p>
        </w:tc>
        <w:tc>
          <w:tcPr>
            <w:tcW w:w="6965" w:type="dxa"/>
            <w:vAlign w:val="center"/>
          </w:tcPr>
          <w:p w14:paraId="3775C8EB" w14:textId="732C65E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LIWC word count of the lower court opinion(s).</w:t>
            </w:r>
          </w:p>
        </w:tc>
      </w:tr>
      <w:tr w:rsidR="005B6D3F" w:rsidRPr="005B6D3F" w14:paraId="20511764" w14:textId="77777777" w:rsidTr="005B6D3F">
        <w:tc>
          <w:tcPr>
            <w:tcW w:w="2750" w:type="dxa"/>
            <w:vAlign w:val="center"/>
          </w:tcPr>
          <w:p w14:paraId="544D5425" w14:textId="094E5E2F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WPS_LCopin</w:t>
            </w:r>
            <w:proofErr w:type="spellEnd"/>
          </w:p>
        </w:tc>
        <w:tc>
          <w:tcPr>
            <w:tcW w:w="6965" w:type="dxa"/>
            <w:vAlign w:val="center"/>
          </w:tcPr>
          <w:p w14:paraId="35A1EEC0" w14:textId="1E7FEFF1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LIWC words per sentence of the lower court opinion.</w:t>
            </w:r>
          </w:p>
        </w:tc>
      </w:tr>
      <w:tr w:rsidR="005B6D3F" w:rsidRPr="005B6D3F" w14:paraId="7F3D246A" w14:textId="77777777" w:rsidTr="005B6D3F">
        <w:tc>
          <w:tcPr>
            <w:tcW w:w="2750" w:type="dxa"/>
            <w:vAlign w:val="center"/>
          </w:tcPr>
          <w:p w14:paraId="61FB106C" w14:textId="2D24B33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Sixltr_LCopin</w:t>
            </w:r>
            <w:proofErr w:type="spellEnd"/>
          </w:p>
        </w:tc>
        <w:tc>
          <w:tcPr>
            <w:tcW w:w="6965" w:type="dxa"/>
            <w:vAlign w:val="center"/>
          </w:tcPr>
          <w:p w14:paraId="77B1E8CE" w14:textId="73FCF7F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LIWC percentage of six letter or longer words in lower court opinion.</w:t>
            </w:r>
          </w:p>
        </w:tc>
      </w:tr>
      <w:tr w:rsidR="005B6D3F" w:rsidRPr="005B6D3F" w14:paraId="4AB0B792" w14:textId="77777777" w:rsidTr="005B6D3F">
        <w:tc>
          <w:tcPr>
            <w:tcW w:w="2750" w:type="dxa"/>
            <w:vAlign w:val="center"/>
          </w:tcPr>
          <w:p w14:paraId="67AAE0D4" w14:textId="4AC1792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Dic_LCopin</w:t>
            </w:r>
            <w:proofErr w:type="spellEnd"/>
          </w:p>
        </w:tc>
        <w:tc>
          <w:tcPr>
            <w:tcW w:w="6965" w:type="dxa"/>
            <w:vAlign w:val="center"/>
          </w:tcPr>
          <w:p w14:paraId="21801BA1" w14:textId="7B5280E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LIWC percentage of words in LIWC dictionary in lower court opinion.</w:t>
            </w:r>
          </w:p>
        </w:tc>
      </w:tr>
      <w:tr w:rsidR="005B6D3F" w:rsidRPr="005B6D3F" w14:paraId="3B808A30" w14:textId="77777777" w:rsidTr="005B6D3F">
        <w:tc>
          <w:tcPr>
            <w:tcW w:w="2750" w:type="dxa"/>
            <w:vAlign w:val="center"/>
          </w:tcPr>
          <w:p w14:paraId="787F2BD6" w14:textId="2727D15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dissentLC</w:t>
            </w:r>
            <w:proofErr w:type="spellEnd"/>
          </w:p>
        </w:tc>
        <w:tc>
          <w:tcPr>
            <w:tcW w:w="6965" w:type="dxa"/>
            <w:vAlign w:val="center"/>
          </w:tcPr>
          <w:p w14:paraId="41C19BBD" w14:textId="3D9601A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variable: Whether there was a dissent in the lower court opinion(s).  Note: better than SCDB measure</w:t>
            </w:r>
          </w:p>
        </w:tc>
      </w:tr>
      <w:tr w:rsidR="005B6D3F" w:rsidRPr="005B6D3F" w14:paraId="31190CD8" w14:textId="77777777" w:rsidTr="005B6D3F">
        <w:tc>
          <w:tcPr>
            <w:tcW w:w="2750" w:type="dxa"/>
            <w:vAlign w:val="center"/>
          </w:tcPr>
          <w:p w14:paraId="4D4215D3" w14:textId="3EC9DC07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amicusLC</w:t>
            </w:r>
            <w:proofErr w:type="spellEnd"/>
          </w:p>
        </w:tc>
        <w:tc>
          <w:tcPr>
            <w:tcW w:w="6965" w:type="dxa"/>
            <w:vAlign w:val="center"/>
          </w:tcPr>
          <w:p w14:paraId="7B4C16F1" w14:textId="610ABE2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variable: Whether the lower court opinion(s) lists counsel for one or more amici or the opinion text itself references one or more amicus briefs being filed in the case.</w:t>
            </w:r>
          </w:p>
        </w:tc>
      </w:tr>
      <w:tr w:rsidR="005B6D3F" w:rsidRPr="005B6D3F" w14:paraId="451A3605" w14:textId="77777777" w:rsidTr="005B6D3F">
        <w:tc>
          <w:tcPr>
            <w:tcW w:w="2750" w:type="dxa"/>
            <w:vAlign w:val="center"/>
          </w:tcPr>
          <w:p w14:paraId="290E8686" w14:textId="742DAE30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unanBelow</w:t>
            </w:r>
            <w:proofErr w:type="spellEnd"/>
          </w:p>
        </w:tc>
        <w:tc>
          <w:tcPr>
            <w:tcW w:w="6965" w:type="dxa"/>
            <w:vAlign w:val="center"/>
          </w:tcPr>
          <w:p w14:paraId="2D4B842B" w14:textId="1780675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Indicator variable: Whether all lower court judges agreed.  Equals zero if there was either a dissent or reversal.  Uses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dissentLC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 xml:space="preserve">, not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dissentBelow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B6D3F" w:rsidRPr="005B6D3F" w14:paraId="67F72F5B" w14:textId="77777777" w:rsidTr="005B6D3F">
        <w:tc>
          <w:tcPr>
            <w:tcW w:w="2750" w:type="dxa"/>
            <w:vAlign w:val="center"/>
          </w:tcPr>
          <w:p w14:paraId="199733D6" w14:textId="340950D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CLRearlySalience</w:t>
            </w:r>
            <w:proofErr w:type="spellEnd"/>
          </w:p>
        </w:tc>
        <w:tc>
          <w:tcPr>
            <w:tcW w:w="6965" w:type="dxa"/>
            <w:vAlign w:val="center"/>
          </w:tcPr>
          <w:p w14:paraId="58AC604C" w14:textId="646F38F2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Clark, Lax, and Rice measure of case salience (pre-decision), only available through 2008.</w:t>
            </w:r>
          </w:p>
        </w:tc>
      </w:tr>
      <w:tr w:rsidR="005B6D3F" w:rsidRPr="005B6D3F" w14:paraId="2B0A874F" w14:textId="77777777" w:rsidTr="005B6D3F">
        <w:tc>
          <w:tcPr>
            <w:tcW w:w="2750" w:type="dxa"/>
            <w:vAlign w:val="center"/>
          </w:tcPr>
          <w:p w14:paraId="10E0978B" w14:textId="19E88AE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petWon</w:t>
            </w:r>
            <w:proofErr w:type="spellEnd"/>
          </w:p>
        </w:tc>
        <w:tc>
          <w:tcPr>
            <w:tcW w:w="6965" w:type="dxa"/>
            <w:vAlign w:val="center"/>
          </w:tcPr>
          <w:p w14:paraId="13226F0A" w14:textId="0924DA52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variable: whether petitioner won the case. 247 missing values.</w:t>
            </w:r>
          </w:p>
        </w:tc>
      </w:tr>
      <w:tr w:rsidR="005B6D3F" w:rsidRPr="005B6D3F" w14:paraId="7400BD63" w14:textId="77777777" w:rsidTr="005B6D3F">
        <w:tc>
          <w:tcPr>
            <w:tcW w:w="2750" w:type="dxa"/>
            <w:vAlign w:val="center"/>
          </w:tcPr>
          <w:p w14:paraId="4DF5AFC6" w14:textId="65D8239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constitutional</w:t>
            </w:r>
          </w:p>
        </w:tc>
        <w:tc>
          <w:tcPr>
            <w:tcW w:w="6965" w:type="dxa"/>
            <w:vAlign w:val="center"/>
          </w:tcPr>
          <w:p w14:paraId="6565231B" w14:textId="2FD9A98D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variable: Whether a case involves an issue of constitutional law.</w:t>
            </w:r>
          </w:p>
        </w:tc>
      </w:tr>
      <w:tr w:rsidR="005B6D3F" w:rsidRPr="005B6D3F" w14:paraId="1AABC353" w14:textId="77777777" w:rsidTr="005B6D3F">
        <w:tc>
          <w:tcPr>
            <w:tcW w:w="2750" w:type="dxa"/>
            <w:vAlign w:val="center"/>
          </w:tcPr>
          <w:p w14:paraId="5B6E8576" w14:textId="4C4A565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side</w:t>
            </w:r>
          </w:p>
        </w:tc>
        <w:tc>
          <w:tcPr>
            <w:tcW w:w="6965" w:type="dxa"/>
            <w:vAlign w:val="center"/>
          </w:tcPr>
          <w:p w14:paraId="3A02DB81" w14:textId="5ADE684C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String variable that indicates “pet” or “resp”</w:t>
            </w:r>
          </w:p>
        </w:tc>
      </w:tr>
      <w:tr w:rsidR="005B6D3F" w:rsidRPr="005B6D3F" w14:paraId="4A740F53" w14:textId="77777777" w:rsidTr="005B6D3F">
        <w:tc>
          <w:tcPr>
            <w:tcW w:w="2750" w:type="dxa"/>
            <w:vAlign w:val="center"/>
          </w:tcPr>
          <w:p w14:paraId="4A710A5D" w14:textId="215403A7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totMedCites</w:t>
            </w:r>
            <w:proofErr w:type="spellEnd"/>
          </w:p>
        </w:tc>
        <w:tc>
          <w:tcPr>
            <w:tcW w:w="6965" w:type="dxa"/>
            <w:vAlign w:val="center"/>
          </w:tcPr>
          <w:p w14:paraId="6DA76900" w14:textId="2F1CE18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(verified) Supreme Court citations to cases in which the current median justice wrote the majority opinion.</w:t>
            </w:r>
          </w:p>
        </w:tc>
      </w:tr>
      <w:tr w:rsidR="005B6D3F" w:rsidRPr="005B6D3F" w14:paraId="4C99844C" w14:textId="77777777" w:rsidTr="005B6D3F">
        <w:tc>
          <w:tcPr>
            <w:tcW w:w="2750" w:type="dxa"/>
            <w:vAlign w:val="center"/>
          </w:tcPr>
          <w:p w14:paraId="617CB366" w14:textId="0205CDC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status</w:t>
            </w:r>
          </w:p>
        </w:tc>
        <w:tc>
          <w:tcPr>
            <w:tcW w:w="6965" w:type="dxa"/>
            <w:vAlign w:val="bottom"/>
          </w:tcPr>
          <w:p w14:paraId="07FB3E81" w14:textId="33B4A9F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Filer status: 0 = person; 1 = business; 2 = interest group or union; 3 = local government, Indian tribe, or state government, 4 = federal/national government.</w:t>
            </w:r>
          </w:p>
        </w:tc>
      </w:tr>
      <w:tr w:rsidR="005B6D3F" w:rsidRPr="005B6D3F" w14:paraId="78240020" w14:textId="77777777" w:rsidTr="005B6D3F">
        <w:tc>
          <w:tcPr>
            <w:tcW w:w="2750" w:type="dxa"/>
            <w:vAlign w:val="center"/>
          </w:tcPr>
          <w:p w14:paraId="3875429C" w14:textId="34E9D5BB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petSide</w:t>
            </w:r>
            <w:proofErr w:type="spellEnd"/>
          </w:p>
        </w:tc>
        <w:tc>
          <w:tcPr>
            <w:tcW w:w="6965" w:type="dxa"/>
            <w:vAlign w:val="center"/>
          </w:tcPr>
          <w:p w14:paraId="05891CD6" w14:textId="09B945B9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variables: Whether the combined brief text summarized in the linguistic variables is on the side of the petitioner.</w:t>
            </w:r>
          </w:p>
        </w:tc>
      </w:tr>
      <w:tr w:rsidR="005B6D3F" w:rsidRPr="005B6D3F" w14:paraId="44D1E9EA" w14:textId="77777777" w:rsidTr="005B6D3F">
        <w:tc>
          <w:tcPr>
            <w:tcW w:w="2750" w:type="dxa"/>
            <w:vAlign w:val="center"/>
          </w:tcPr>
          <w:p w14:paraId="1825C948" w14:textId="23B47511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simToMajOpin</w:t>
            </w:r>
            <w:proofErr w:type="spellEnd"/>
          </w:p>
        </w:tc>
        <w:tc>
          <w:tcPr>
            <w:tcW w:w="6965" w:type="dxa"/>
            <w:vAlign w:val="center"/>
          </w:tcPr>
          <w:p w14:paraId="7CA79A28" w14:textId="5CFBE31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opinion.</w:t>
            </w:r>
          </w:p>
        </w:tc>
      </w:tr>
      <w:tr w:rsidR="005B6D3F" w:rsidRPr="005B6D3F" w14:paraId="412D4CD2" w14:textId="77777777" w:rsidTr="005B6D3F">
        <w:tc>
          <w:tcPr>
            <w:tcW w:w="2750" w:type="dxa"/>
            <w:vAlign w:val="center"/>
          </w:tcPr>
          <w:p w14:paraId="440799BD" w14:textId="4644DCDA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simToLCOpin</w:t>
            </w:r>
            <w:proofErr w:type="spellEnd"/>
          </w:p>
        </w:tc>
        <w:tc>
          <w:tcPr>
            <w:tcW w:w="6965" w:type="dxa"/>
            <w:vAlign w:val="center"/>
          </w:tcPr>
          <w:p w14:paraId="72A1B86E" w14:textId="5AD960B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opinion(s).</w:t>
            </w:r>
          </w:p>
        </w:tc>
      </w:tr>
      <w:tr w:rsidR="005B6D3F" w:rsidRPr="005B6D3F" w14:paraId="077E6672" w14:textId="77777777" w:rsidTr="005B6D3F">
        <w:tc>
          <w:tcPr>
            <w:tcW w:w="2750" w:type="dxa"/>
            <w:vAlign w:val="center"/>
          </w:tcPr>
          <w:p w14:paraId="01E8EDAF" w14:textId="605F942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simToMajOpinAlt</w:t>
            </w:r>
            <w:proofErr w:type="spellEnd"/>
          </w:p>
        </w:tc>
        <w:tc>
          <w:tcPr>
            <w:tcW w:w="6965" w:type="dxa"/>
            <w:vAlign w:val="center"/>
          </w:tcPr>
          <w:p w14:paraId="5FF2FA6F" w14:textId="4DC2C5C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opinion. Does NOT collapse negations.</w:t>
            </w:r>
          </w:p>
        </w:tc>
      </w:tr>
      <w:tr w:rsidR="005B6D3F" w:rsidRPr="005B6D3F" w14:paraId="785A108C" w14:textId="77777777" w:rsidTr="005B6D3F">
        <w:tc>
          <w:tcPr>
            <w:tcW w:w="2750" w:type="dxa"/>
            <w:vAlign w:val="center"/>
          </w:tcPr>
          <w:p w14:paraId="172CE009" w14:textId="442A2C9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simToLCOpinAlt</w:t>
            </w:r>
            <w:proofErr w:type="spellEnd"/>
          </w:p>
        </w:tc>
        <w:tc>
          <w:tcPr>
            <w:tcW w:w="6965" w:type="dxa"/>
            <w:vAlign w:val="center"/>
          </w:tcPr>
          <w:p w14:paraId="2F9B6AB9" w14:textId="20FCCF9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</w:t>
            </w:r>
            <w:proofErr w:type="gramStart"/>
            <w:r w:rsidRPr="005B6D3F">
              <w:rPr>
                <w:rFonts w:ascii="Times New Roman" w:hAnsi="Times New Roman" w:cs="Times New Roman"/>
                <w:color w:val="000000"/>
              </w:rPr>
              <w:t>) .</w:t>
            </w:r>
            <w:proofErr w:type="gramEnd"/>
            <w:r w:rsidRPr="005B6D3F">
              <w:rPr>
                <w:rFonts w:ascii="Times New Roman" w:hAnsi="Times New Roman" w:cs="Times New Roman"/>
                <w:color w:val="000000"/>
              </w:rPr>
              <w:t xml:space="preserve"> Does NOT collapse negations.</w:t>
            </w:r>
          </w:p>
        </w:tc>
      </w:tr>
      <w:tr w:rsidR="005B6D3F" w:rsidRPr="005B6D3F" w14:paraId="3367F869" w14:textId="77777777" w:rsidTr="005B6D3F">
        <w:tc>
          <w:tcPr>
            <w:tcW w:w="2750" w:type="dxa"/>
            <w:vAlign w:val="center"/>
          </w:tcPr>
          <w:p w14:paraId="3239C6CB" w14:textId="1DB53CB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simToMajOpinUQ</w:t>
            </w:r>
            <w:proofErr w:type="spellEnd"/>
          </w:p>
        </w:tc>
        <w:tc>
          <w:tcPr>
            <w:tcW w:w="6965" w:type="dxa"/>
            <w:vAlign w:val="center"/>
          </w:tcPr>
          <w:p w14:paraId="6D8C1E01" w14:textId="4CE7C07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 calculated excluding quotations.</w:t>
            </w:r>
          </w:p>
        </w:tc>
      </w:tr>
      <w:tr w:rsidR="005B6D3F" w:rsidRPr="005B6D3F" w14:paraId="2DE64FAC" w14:textId="77777777" w:rsidTr="005B6D3F">
        <w:tc>
          <w:tcPr>
            <w:tcW w:w="2750" w:type="dxa"/>
            <w:vAlign w:val="center"/>
          </w:tcPr>
          <w:p w14:paraId="36B1AB49" w14:textId="71CEF8E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simToLCOpinUQ</w:t>
            </w:r>
            <w:proofErr w:type="spellEnd"/>
          </w:p>
        </w:tc>
        <w:tc>
          <w:tcPr>
            <w:tcW w:w="6965" w:type="dxa"/>
            <w:vAlign w:val="center"/>
          </w:tcPr>
          <w:p w14:paraId="5904F2E0" w14:textId="2C2FC329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opinion(s) calculated excluding quotations.</w:t>
            </w:r>
          </w:p>
        </w:tc>
      </w:tr>
      <w:tr w:rsidR="005B6D3F" w:rsidRPr="005B6D3F" w14:paraId="0A85AEC0" w14:textId="77777777" w:rsidTr="005B6D3F">
        <w:tc>
          <w:tcPr>
            <w:tcW w:w="2750" w:type="dxa"/>
            <w:vAlign w:val="center"/>
          </w:tcPr>
          <w:p w14:paraId="778B3A38" w14:textId="3F5EBE8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noBriefs</w:t>
            </w:r>
            <w:proofErr w:type="spellEnd"/>
          </w:p>
        </w:tc>
        <w:tc>
          <w:tcPr>
            <w:tcW w:w="6965" w:type="dxa"/>
            <w:vAlign w:val="center"/>
          </w:tcPr>
          <w:p w14:paraId="33457426" w14:textId="30BF4710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variable: Whether no briefs at all were filed for the relevant side.</w:t>
            </w:r>
          </w:p>
        </w:tc>
      </w:tr>
      <w:tr w:rsidR="005B6D3F" w:rsidRPr="005B6D3F" w14:paraId="556DCF63" w14:textId="77777777" w:rsidTr="005B6D3F">
        <w:tc>
          <w:tcPr>
            <w:tcW w:w="2750" w:type="dxa"/>
            <w:vAlign w:val="center"/>
          </w:tcPr>
          <w:p w14:paraId="458DA02A" w14:textId="3515EF61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docVocab</w:t>
            </w:r>
            <w:proofErr w:type="spellEnd"/>
          </w:p>
        </w:tc>
        <w:tc>
          <w:tcPr>
            <w:tcW w:w="6965" w:type="dxa"/>
            <w:vAlign w:val="center"/>
          </w:tcPr>
          <w:p w14:paraId="65464FBC" w14:textId="258D296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distinct words in the briefs.</w:t>
            </w:r>
          </w:p>
        </w:tc>
      </w:tr>
      <w:tr w:rsidR="005B6D3F" w:rsidRPr="005B6D3F" w14:paraId="49573DA8" w14:textId="77777777" w:rsidTr="005B6D3F">
        <w:tc>
          <w:tcPr>
            <w:tcW w:w="2750" w:type="dxa"/>
            <w:vAlign w:val="center"/>
          </w:tcPr>
          <w:p w14:paraId="70B9FEF9" w14:textId="337AA4CB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docWC</w:t>
            </w:r>
            <w:proofErr w:type="spellEnd"/>
          </w:p>
        </w:tc>
        <w:tc>
          <w:tcPr>
            <w:tcW w:w="6965" w:type="dxa"/>
            <w:vAlign w:val="center"/>
          </w:tcPr>
          <w:p w14:paraId="2A7799E2" w14:textId="0310DF0F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Word count calculated by Python (excludes stop words, excludes tokens with non-alpha characters, and collapses negations).</w:t>
            </w:r>
          </w:p>
        </w:tc>
      </w:tr>
      <w:tr w:rsidR="005B6D3F" w:rsidRPr="005B6D3F" w14:paraId="0ED11AF2" w14:textId="77777777" w:rsidTr="005B6D3F">
        <w:tc>
          <w:tcPr>
            <w:tcW w:w="2750" w:type="dxa"/>
            <w:vAlign w:val="center"/>
          </w:tcPr>
          <w:p w14:paraId="32E5259B" w14:textId="3949F7B9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docVocabAlt</w:t>
            </w:r>
            <w:proofErr w:type="spellEnd"/>
          </w:p>
        </w:tc>
        <w:tc>
          <w:tcPr>
            <w:tcW w:w="6965" w:type="dxa"/>
            <w:vAlign w:val="center"/>
          </w:tcPr>
          <w:p w14:paraId="1BE08167" w14:textId="65B153A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distinct words in the brief. Does NOT collapse negations.</w:t>
            </w:r>
          </w:p>
        </w:tc>
      </w:tr>
      <w:tr w:rsidR="005B6D3F" w:rsidRPr="005B6D3F" w14:paraId="34893C46" w14:textId="77777777" w:rsidTr="005B6D3F">
        <w:tc>
          <w:tcPr>
            <w:tcW w:w="2750" w:type="dxa"/>
            <w:vAlign w:val="center"/>
          </w:tcPr>
          <w:p w14:paraId="0703772E" w14:textId="5EE3A15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docWCAlt</w:t>
            </w:r>
            <w:proofErr w:type="spellEnd"/>
          </w:p>
        </w:tc>
        <w:tc>
          <w:tcPr>
            <w:tcW w:w="6965" w:type="dxa"/>
            <w:vAlign w:val="center"/>
          </w:tcPr>
          <w:p w14:paraId="2AFFDB35" w14:textId="5DB12E6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Word count calculated by Python (excludes stop words, excludes tokens with non-alpha characters). Does NOT collapse negations.</w:t>
            </w:r>
          </w:p>
        </w:tc>
      </w:tr>
      <w:tr w:rsidR="005B6D3F" w:rsidRPr="005B6D3F" w14:paraId="6C620D5E" w14:textId="77777777" w:rsidTr="005B6D3F">
        <w:tc>
          <w:tcPr>
            <w:tcW w:w="2750" w:type="dxa"/>
            <w:vAlign w:val="center"/>
          </w:tcPr>
          <w:p w14:paraId="0FDA0FDE" w14:textId="714D9D79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totalCites</w:t>
            </w:r>
            <w:proofErr w:type="spellEnd"/>
          </w:p>
        </w:tc>
        <w:tc>
          <w:tcPr>
            <w:tcW w:w="6965" w:type="dxa"/>
            <w:vAlign w:val="center"/>
          </w:tcPr>
          <w:p w14:paraId="3B9F613C" w14:textId="499F216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Total number of citations to (verified) Supreme Court precedents in briefs.  Similar to word count.</w:t>
            </w:r>
          </w:p>
        </w:tc>
      </w:tr>
      <w:tr w:rsidR="005B6D3F" w:rsidRPr="005B6D3F" w14:paraId="7AA876FC" w14:textId="77777777" w:rsidTr="005B6D3F">
        <w:tc>
          <w:tcPr>
            <w:tcW w:w="2750" w:type="dxa"/>
            <w:vAlign w:val="center"/>
          </w:tcPr>
          <w:p w14:paraId="08A7AF6F" w14:textId="78D1E67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precVocab</w:t>
            </w:r>
            <w:proofErr w:type="spellEnd"/>
          </w:p>
        </w:tc>
        <w:tc>
          <w:tcPr>
            <w:tcW w:w="6965" w:type="dxa"/>
            <w:vAlign w:val="center"/>
          </w:tcPr>
          <w:p w14:paraId="2401F889" w14:textId="2782CF2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unique (verified) Supreme Court precedents cited in briefs.  Similar to vocabulary.</w:t>
            </w:r>
          </w:p>
        </w:tc>
      </w:tr>
      <w:tr w:rsidR="005B6D3F" w:rsidRPr="005B6D3F" w14:paraId="72A1646B" w14:textId="77777777" w:rsidTr="005B6D3F">
        <w:tc>
          <w:tcPr>
            <w:tcW w:w="2750" w:type="dxa"/>
            <w:vAlign w:val="bottom"/>
          </w:tcPr>
          <w:p w14:paraId="2BE98BDF" w14:textId="6051CAEE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fkgl</w:t>
            </w:r>
            <w:proofErr w:type="spellEnd"/>
          </w:p>
        </w:tc>
        <w:tc>
          <w:tcPr>
            <w:tcW w:w="6965" w:type="dxa"/>
            <w:vAlign w:val="bottom"/>
          </w:tcPr>
          <w:p w14:paraId="39A7BA43" w14:textId="3CE2FC6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Flesch-Kincaid Grade Level.</w:t>
            </w:r>
          </w:p>
        </w:tc>
      </w:tr>
      <w:tr w:rsidR="005B6D3F" w:rsidRPr="005B6D3F" w14:paraId="39EF1A50" w14:textId="77777777" w:rsidTr="005B6D3F">
        <w:tc>
          <w:tcPr>
            <w:tcW w:w="2750" w:type="dxa"/>
            <w:vAlign w:val="center"/>
          </w:tcPr>
          <w:p w14:paraId="34965309" w14:textId="6AF9E37E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cli</w:t>
            </w:r>
          </w:p>
        </w:tc>
        <w:tc>
          <w:tcPr>
            <w:tcW w:w="6965" w:type="dxa"/>
            <w:vAlign w:val="center"/>
          </w:tcPr>
          <w:p w14:paraId="05FC44FC" w14:textId="0F993E1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Coleman-Lia Index of readability.  (Used by Black, Hall, Owens, and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Rignsmuth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>, JLC, 2016).</w:t>
            </w:r>
          </w:p>
        </w:tc>
      </w:tr>
      <w:tr w:rsidR="005B6D3F" w:rsidRPr="005B6D3F" w14:paraId="2FEDE580" w14:textId="77777777" w:rsidTr="005B6D3F">
        <w:tc>
          <w:tcPr>
            <w:tcW w:w="2750" w:type="dxa"/>
            <w:vAlign w:val="bottom"/>
          </w:tcPr>
          <w:p w14:paraId="24D153B1" w14:textId="04EF4EE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fog</w:t>
            </w:r>
          </w:p>
        </w:tc>
        <w:tc>
          <w:tcPr>
            <w:tcW w:w="6965" w:type="dxa"/>
            <w:vAlign w:val="center"/>
          </w:tcPr>
          <w:p w14:paraId="0D8484F8" w14:textId="6BB37C6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Gunning Fog Index of readability.</w:t>
            </w:r>
          </w:p>
        </w:tc>
      </w:tr>
      <w:tr w:rsidR="005B6D3F" w:rsidRPr="005B6D3F" w14:paraId="122DB964" w14:textId="77777777" w:rsidTr="005B6D3F">
        <w:tc>
          <w:tcPr>
            <w:tcW w:w="2750" w:type="dxa"/>
            <w:vAlign w:val="bottom"/>
          </w:tcPr>
          <w:p w14:paraId="548A3D4F" w14:textId="5FB8CFB0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smog</w:t>
            </w:r>
          </w:p>
        </w:tc>
        <w:tc>
          <w:tcPr>
            <w:tcW w:w="6965" w:type="dxa"/>
            <w:vAlign w:val="center"/>
          </w:tcPr>
          <w:p w14:paraId="565EE96C" w14:textId="5004836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Simple Measure of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Gobbeldygook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 xml:space="preserve"> readability measure.</w:t>
            </w:r>
          </w:p>
        </w:tc>
      </w:tr>
      <w:tr w:rsidR="005B6D3F" w:rsidRPr="005B6D3F" w14:paraId="30BCC897" w14:textId="77777777" w:rsidTr="005B6D3F">
        <w:tc>
          <w:tcPr>
            <w:tcW w:w="2750" w:type="dxa"/>
            <w:vAlign w:val="bottom"/>
          </w:tcPr>
          <w:p w14:paraId="7F2DED0B" w14:textId="5831F8E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ari</w:t>
            </w:r>
            <w:proofErr w:type="spellEnd"/>
          </w:p>
        </w:tc>
        <w:tc>
          <w:tcPr>
            <w:tcW w:w="6965" w:type="dxa"/>
            <w:vAlign w:val="center"/>
          </w:tcPr>
          <w:p w14:paraId="1FEBB649" w14:textId="1026CB1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Automated Readability Index.</w:t>
            </w:r>
          </w:p>
        </w:tc>
      </w:tr>
      <w:tr w:rsidR="005B6D3F" w:rsidRPr="005B6D3F" w14:paraId="3CD4CF6D" w14:textId="77777777" w:rsidTr="005B6D3F">
        <w:tc>
          <w:tcPr>
            <w:tcW w:w="2750" w:type="dxa"/>
            <w:vAlign w:val="bottom"/>
          </w:tcPr>
          <w:p w14:paraId="556819ED" w14:textId="3B4A70B9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dalechall</w:t>
            </w:r>
            <w:proofErr w:type="spellEnd"/>
          </w:p>
        </w:tc>
        <w:tc>
          <w:tcPr>
            <w:tcW w:w="6965" w:type="dxa"/>
            <w:vAlign w:val="center"/>
          </w:tcPr>
          <w:p w14:paraId="15B78778" w14:textId="31D33F9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Dale–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Chall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 xml:space="preserve"> readability formula.</w:t>
            </w:r>
          </w:p>
        </w:tc>
      </w:tr>
      <w:tr w:rsidR="005B6D3F" w:rsidRPr="005B6D3F" w14:paraId="187E37BE" w14:textId="77777777" w:rsidTr="005B6D3F">
        <w:tc>
          <w:tcPr>
            <w:tcW w:w="2750" w:type="dxa"/>
            <w:vAlign w:val="center"/>
          </w:tcPr>
          <w:p w14:paraId="4B26515A" w14:textId="103BBAF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readability</w:t>
            </w:r>
          </w:p>
        </w:tc>
        <w:tc>
          <w:tcPr>
            <w:tcW w:w="6965" w:type="dxa"/>
            <w:vAlign w:val="center"/>
          </w:tcPr>
          <w:p w14:paraId="180BD1D9" w14:textId="5E81065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Readability measure based on six separate measures (see Hinkle and Nelson, JSJ, 2018).</w:t>
            </w:r>
          </w:p>
        </w:tc>
      </w:tr>
      <w:tr w:rsidR="005B6D3F" w:rsidRPr="005B6D3F" w14:paraId="7D3BC005" w14:textId="77777777" w:rsidTr="005B6D3F">
        <w:tc>
          <w:tcPr>
            <w:tcW w:w="2750" w:type="dxa"/>
            <w:vAlign w:val="center"/>
          </w:tcPr>
          <w:p w14:paraId="3D2D398F" w14:textId="16DC818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coSignors</w:t>
            </w:r>
            <w:proofErr w:type="spellEnd"/>
          </w:p>
        </w:tc>
        <w:tc>
          <w:tcPr>
            <w:tcW w:w="6965" w:type="dxa"/>
            <w:vAlign w:val="center"/>
          </w:tcPr>
          <w:p w14:paraId="0B05EC02" w14:textId="24612C8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signed briefs.</w:t>
            </w:r>
          </w:p>
        </w:tc>
      </w:tr>
      <w:tr w:rsidR="005B6D3F" w:rsidRPr="005B6D3F" w14:paraId="2A7362E7" w14:textId="77777777" w:rsidTr="005B6D3F">
        <w:tc>
          <w:tcPr>
            <w:tcW w:w="2750" w:type="dxa"/>
            <w:vAlign w:val="center"/>
          </w:tcPr>
          <w:p w14:paraId="784281F7" w14:textId="3EF5D16B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maxPrevExp</w:t>
            </w:r>
            <w:proofErr w:type="spellEnd"/>
          </w:p>
        </w:tc>
        <w:tc>
          <w:tcPr>
            <w:tcW w:w="6965" w:type="dxa"/>
            <w:vAlign w:val="center"/>
          </w:tcPr>
          <w:p w14:paraId="2A80CE34" w14:textId="776FCD4F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previous briefs in data signed by most experienced filer.</w:t>
            </w:r>
          </w:p>
        </w:tc>
      </w:tr>
      <w:tr w:rsidR="005B6D3F" w:rsidRPr="005B6D3F" w14:paraId="35A618C6" w14:textId="77777777" w:rsidTr="005B6D3F">
        <w:tc>
          <w:tcPr>
            <w:tcW w:w="2750" w:type="dxa"/>
            <w:vAlign w:val="center"/>
          </w:tcPr>
          <w:p w14:paraId="27A612BC" w14:textId="17244EEE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meanPrevExp</w:t>
            </w:r>
            <w:proofErr w:type="spellEnd"/>
          </w:p>
        </w:tc>
        <w:tc>
          <w:tcPr>
            <w:tcW w:w="6965" w:type="dxa"/>
            <w:vAlign w:val="center"/>
          </w:tcPr>
          <w:p w14:paraId="29296F78" w14:textId="66F4C46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Average number of previous briefs signed by all filers.</w:t>
            </w:r>
          </w:p>
        </w:tc>
      </w:tr>
      <w:tr w:rsidR="005B6D3F" w:rsidRPr="005B6D3F" w14:paraId="08324365" w14:textId="77777777" w:rsidTr="005B6D3F">
        <w:tc>
          <w:tcPr>
            <w:tcW w:w="2750" w:type="dxa"/>
            <w:vAlign w:val="center"/>
          </w:tcPr>
          <w:p w14:paraId="40113707" w14:textId="5720336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medPrevExp</w:t>
            </w:r>
            <w:proofErr w:type="spellEnd"/>
          </w:p>
        </w:tc>
        <w:tc>
          <w:tcPr>
            <w:tcW w:w="6965" w:type="dxa"/>
            <w:vAlign w:val="center"/>
          </w:tcPr>
          <w:p w14:paraId="6F78CBE0" w14:textId="0961044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Median number of previous briefs signed by all filers.</w:t>
            </w:r>
          </w:p>
        </w:tc>
      </w:tr>
      <w:tr w:rsidR="005B6D3F" w:rsidRPr="005B6D3F" w14:paraId="51E7B4B2" w14:textId="77777777" w:rsidTr="005B6D3F">
        <w:tc>
          <w:tcPr>
            <w:tcW w:w="2750" w:type="dxa"/>
            <w:vAlign w:val="center"/>
          </w:tcPr>
          <w:p w14:paraId="0B502647" w14:textId="69ED2BE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totPrevExp</w:t>
            </w:r>
            <w:proofErr w:type="spellEnd"/>
          </w:p>
        </w:tc>
        <w:tc>
          <w:tcPr>
            <w:tcW w:w="6965" w:type="dxa"/>
            <w:vAlign w:val="center"/>
          </w:tcPr>
          <w:p w14:paraId="1CD92832" w14:textId="4AB9DAD0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Total number of previous briefs signed by all filers.</w:t>
            </w:r>
          </w:p>
        </w:tc>
      </w:tr>
      <w:tr w:rsidR="005B6D3F" w:rsidRPr="005B6D3F" w14:paraId="513B4E6C" w14:textId="77777777" w:rsidTr="005B6D3F">
        <w:tc>
          <w:tcPr>
            <w:tcW w:w="2750" w:type="dxa"/>
            <w:vAlign w:val="center"/>
          </w:tcPr>
          <w:p w14:paraId="410BE2C9" w14:textId="570C499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numFed</w:t>
            </w:r>
            <w:proofErr w:type="spellEnd"/>
          </w:p>
        </w:tc>
        <w:tc>
          <w:tcPr>
            <w:tcW w:w="6965" w:type="dxa"/>
            <w:vAlign w:val="center"/>
          </w:tcPr>
          <w:p w14:paraId="000815DC" w14:textId="0D70BCA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 national government.</w:t>
            </w:r>
          </w:p>
        </w:tc>
      </w:tr>
      <w:tr w:rsidR="005B6D3F" w:rsidRPr="005B6D3F" w14:paraId="5B2F07AE" w14:textId="77777777" w:rsidTr="005B6D3F">
        <w:tc>
          <w:tcPr>
            <w:tcW w:w="2750" w:type="dxa"/>
            <w:vAlign w:val="center"/>
          </w:tcPr>
          <w:p w14:paraId="6B3C533C" w14:textId="39029B2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numState</w:t>
            </w:r>
            <w:proofErr w:type="spellEnd"/>
          </w:p>
        </w:tc>
        <w:tc>
          <w:tcPr>
            <w:tcW w:w="6965" w:type="dxa"/>
            <w:vAlign w:val="center"/>
          </w:tcPr>
          <w:p w14:paraId="04520FA6" w14:textId="3407E9E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 state government</w:t>
            </w:r>
          </w:p>
        </w:tc>
      </w:tr>
      <w:tr w:rsidR="005B6D3F" w:rsidRPr="005B6D3F" w14:paraId="79D05FF0" w14:textId="77777777" w:rsidTr="005B6D3F">
        <w:tc>
          <w:tcPr>
            <w:tcW w:w="2750" w:type="dxa"/>
            <w:vAlign w:val="center"/>
          </w:tcPr>
          <w:p w14:paraId="364676C7" w14:textId="2EA4697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numLocal</w:t>
            </w:r>
            <w:proofErr w:type="spellEnd"/>
          </w:p>
        </w:tc>
        <w:tc>
          <w:tcPr>
            <w:tcW w:w="6965" w:type="dxa"/>
            <w:vAlign w:val="center"/>
          </w:tcPr>
          <w:p w14:paraId="48477E98" w14:textId="746E659F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 local government.</w:t>
            </w:r>
          </w:p>
        </w:tc>
      </w:tr>
      <w:tr w:rsidR="005B6D3F" w:rsidRPr="005B6D3F" w14:paraId="73D11380" w14:textId="77777777" w:rsidTr="005B6D3F">
        <w:tc>
          <w:tcPr>
            <w:tcW w:w="2750" w:type="dxa"/>
            <w:vAlign w:val="center"/>
          </w:tcPr>
          <w:p w14:paraId="49FD6868" w14:textId="4A3D86D6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numPerson</w:t>
            </w:r>
            <w:proofErr w:type="spellEnd"/>
          </w:p>
        </w:tc>
        <w:tc>
          <w:tcPr>
            <w:tcW w:w="6965" w:type="dxa"/>
            <w:vAlign w:val="center"/>
          </w:tcPr>
          <w:p w14:paraId="199B3F1E" w14:textId="356AA62C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 person.</w:t>
            </w:r>
          </w:p>
        </w:tc>
      </w:tr>
      <w:tr w:rsidR="005B6D3F" w:rsidRPr="005B6D3F" w14:paraId="3DA4B147" w14:textId="77777777" w:rsidTr="005B6D3F">
        <w:tc>
          <w:tcPr>
            <w:tcW w:w="2750" w:type="dxa"/>
            <w:vAlign w:val="center"/>
          </w:tcPr>
          <w:p w14:paraId="36E5F8C8" w14:textId="5775A51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numBus</w:t>
            </w:r>
            <w:proofErr w:type="spellEnd"/>
          </w:p>
        </w:tc>
        <w:tc>
          <w:tcPr>
            <w:tcW w:w="6965" w:type="dxa"/>
            <w:vAlign w:val="center"/>
          </w:tcPr>
          <w:p w14:paraId="2F85DE0F" w14:textId="574AA17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 business.</w:t>
            </w:r>
          </w:p>
        </w:tc>
      </w:tr>
      <w:tr w:rsidR="005B6D3F" w:rsidRPr="005B6D3F" w14:paraId="79163246" w14:textId="77777777" w:rsidTr="005B6D3F">
        <w:tc>
          <w:tcPr>
            <w:tcW w:w="2750" w:type="dxa"/>
            <w:vAlign w:val="center"/>
          </w:tcPr>
          <w:p w14:paraId="7231C3BC" w14:textId="6522459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numIG</w:t>
            </w:r>
            <w:proofErr w:type="spellEnd"/>
          </w:p>
        </w:tc>
        <w:tc>
          <w:tcPr>
            <w:tcW w:w="6965" w:type="dxa"/>
            <w:vAlign w:val="center"/>
          </w:tcPr>
          <w:p w14:paraId="7A2F066B" w14:textId="6ED3FA5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an interest group.</w:t>
            </w:r>
          </w:p>
        </w:tc>
      </w:tr>
      <w:tr w:rsidR="005B6D3F" w:rsidRPr="005B6D3F" w14:paraId="728163C1" w14:textId="77777777" w:rsidTr="005B6D3F">
        <w:tc>
          <w:tcPr>
            <w:tcW w:w="2750" w:type="dxa"/>
            <w:vAlign w:val="center"/>
          </w:tcPr>
          <w:p w14:paraId="6393ADED" w14:textId="5537783A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numTribe</w:t>
            </w:r>
            <w:proofErr w:type="spellEnd"/>
          </w:p>
        </w:tc>
        <w:tc>
          <w:tcPr>
            <w:tcW w:w="6965" w:type="dxa"/>
            <w:vAlign w:val="center"/>
          </w:tcPr>
          <w:p w14:paraId="338438BC" w14:textId="4C0C31E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an Indian tribe.</w:t>
            </w:r>
          </w:p>
        </w:tc>
      </w:tr>
      <w:tr w:rsidR="005B6D3F" w:rsidRPr="005B6D3F" w14:paraId="5676C95C" w14:textId="77777777" w:rsidTr="005B6D3F">
        <w:tc>
          <w:tcPr>
            <w:tcW w:w="2750" w:type="dxa"/>
            <w:vAlign w:val="center"/>
          </w:tcPr>
          <w:p w14:paraId="68DCCCAF" w14:textId="0AE2FC7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numUnion</w:t>
            </w:r>
            <w:proofErr w:type="spellEnd"/>
          </w:p>
        </w:tc>
        <w:tc>
          <w:tcPr>
            <w:tcW w:w="6965" w:type="dxa"/>
            <w:vAlign w:val="center"/>
          </w:tcPr>
          <w:p w14:paraId="79A5533A" w14:textId="40FBB4F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 union.</w:t>
            </w:r>
          </w:p>
        </w:tc>
      </w:tr>
      <w:tr w:rsidR="005B6D3F" w:rsidRPr="005B6D3F" w14:paraId="58D5CC9E" w14:textId="77777777" w:rsidTr="005B6D3F">
        <w:tc>
          <w:tcPr>
            <w:tcW w:w="2750" w:type="dxa"/>
            <w:vAlign w:val="center"/>
          </w:tcPr>
          <w:p w14:paraId="2617C0D7" w14:textId="13599AB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numExpert</w:t>
            </w:r>
            <w:proofErr w:type="spellEnd"/>
          </w:p>
        </w:tc>
        <w:tc>
          <w:tcPr>
            <w:tcW w:w="6965" w:type="dxa"/>
            <w:vAlign w:val="center"/>
          </w:tcPr>
          <w:p w14:paraId="784DB997" w14:textId="6F90CFB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filers who are a person who holds themselves out as an expert.</w:t>
            </w:r>
          </w:p>
        </w:tc>
      </w:tr>
      <w:tr w:rsidR="005B6D3F" w:rsidRPr="005B6D3F" w14:paraId="12AA123D" w14:textId="77777777" w:rsidTr="005B6D3F">
        <w:tc>
          <w:tcPr>
            <w:tcW w:w="2750" w:type="dxa"/>
            <w:vAlign w:val="center"/>
          </w:tcPr>
          <w:p w14:paraId="1D179F7E" w14:textId="217DA801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sideCons</w:t>
            </w:r>
            <w:proofErr w:type="spellEnd"/>
          </w:p>
        </w:tc>
        <w:tc>
          <w:tcPr>
            <w:tcW w:w="6965" w:type="dxa"/>
            <w:vAlign w:val="center"/>
          </w:tcPr>
          <w:p w14:paraId="2E4E734D" w14:textId="6CA2E00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 for whether the side in question is seeking a conservative case outcome.</w:t>
            </w:r>
          </w:p>
        </w:tc>
      </w:tr>
      <w:tr w:rsidR="005B6D3F" w:rsidRPr="005B6D3F" w14:paraId="749BCF27" w14:textId="77777777" w:rsidTr="005B6D3F">
        <w:tc>
          <w:tcPr>
            <w:tcW w:w="2750" w:type="dxa"/>
            <w:vAlign w:val="center"/>
          </w:tcPr>
          <w:p w14:paraId="218A69A8" w14:textId="3F79C9E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numBriefs</w:t>
            </w:r>
            <w:proofErr w:type="spellEnd"/>
          </w:p>
        </w:tc>
        <w:tc>
          <w:tcPr>
            <w:tcW w:w="6965" w:type="dxa"/>
            <w:vAlign w:val="center"/>
          </w:tcPr>
          <w:p w14:paraId="56040E0C" w14:textId="3E42AC7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briefs filed for the relevant side.</w:t>
            </w:r>
          </w:p>
        </w:tc>
      </w:tr>
      <w:tr w:rsidR="005B6D3F" w:rsidRPr="005B6D3F" w14:paraId="0CB6E3C5" w14:textId="77777777" w:rsidTr="005B6D3F">
        <w:tc>
          <w:tcPr>
            <w:tcW w:w="2750" w:type="dxa"/>
            <w:vAlign w:val="center"/>
          </w:tcPr>
          <w:p w14:paraId="1867017C" w14:textId="1EDED7A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numAttys</w:t>
            </w:r>
            <w:proofErr w:type="spellEnd"/>
          </w:p>
        </w:tc>
        <w:tc>
          <w:tcPr>
            <w:tcW w:w="6965" w:type="dxa"/>
            <w:vAlign w:val="center"/>
          </w:tcPr>
          <w:p w14:paraId="42B09E54" w14:textId="6604D32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attorneys who signed the briefs.</w:t>
            </w:r>
          </w:p>
        </w:tc>
      </w:tr>
      <w:tr w:rsidR="005B6D3F" w:rsidRPr="005B6D3F" w14:paraId="2C9397AD" w14:textId="77777777" w:rsidTr="005B6D3F">
        <w:tc>
          <w:tcPr>
            <w:tcW w:w="2750" w:type="dxa"/>
            <w:vAlign w:val="center"/>
          </w:tcPr>
          <w:p w14:paraId="5F4CBB94" w14:textId="622547B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totFutSG</w:t>
            </w:r>
            <w:proofErr w:type="spellEnd"/>
          </w:p>
        </w:tc>
        <w:tc>
          <w:tcPr>
            <w:tcW w:w="6965" w:type="dxa"/>
            <w:vAlign w:val="center"/>
          </w:tcPr>
          <w:p w14:paraId="1DC513C1" w14:textId="4B3C714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attorneys on the briefs who became USSG in the future.</w:t>
            </w:r>
          </w:p>
        </w:tc>
      </w:tr>
      <w:tr w:rsidR="005B6D3F" w:rsidRPr="005B6D3F" w14:paraId="68A142C7" w14:textId="77777777" w:rsidTr="005B6D3F">
        <w:tc>
          <w:tcPr>
            <w:tcW w:w="2750" w:type="dxa"/>
            <w:vAlign w:val="center"/>
          </w:tcPr>
          <w:p w14:paraId="352E830B" w14:textId="68D25CB3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totPastSG</w:t>
            </w:r>
            <w:proofErr w:type="spellEnd"/>
          </w:p>
        </w:tc>
        <w:tc>
          <w:tcPr>
            <w:tcW w:w="6965" w:type="dxa"/>
            <w:vAlign w:val="center"/>
          </w:tcPr>
          <w:p w14:paraId="54660381" w14:textId="693B29CC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attorneys on the briefs who have served as USSG in the past.</w:t>
            </w:r>
          </w:p>
        </w:tc>
      </w:tr>
      <w:tr w:rsidR="005B6D3F" w:rsidRPr="005B6D3F" w14:paraId="42840035" w14:textId="77777777" w:rsidTr="005B6D3F">
        <w:tc>
          <w:tcPr>
            <w:tcW w:w="2750" w:type="dxa"/>
            <w:vAlign w:val="center"/>
          </w:tcPr>
          <w:p w14:paraId="0D8BC11C" w14:textId="1DBF7118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maxAttyExp</w:t>
            </w:r>
            <w:proofErr w:type="spellEnd"/>
          </w:p>
        </w:tc>
        <w:tc>
          <w:tcPr>
            <w:tcW w:w="6965" w:type="dxa"/>
            <w:vAlign w:val="center"/>
          </w:tcPr>
          <w:p w14:paraId="457C0977" w14:textId="54627478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previous briefs signed for the attorney on the briefs who has the most past experience in terms of brief writing.</w:t>
            </w:r>
          </w:p>
        </w:tc>
      </w:tr>
      <w:tr w:rsidR="005B6D3F" w:rsidRPr="005B6D3F" w14:paraId="528FD0CD" w14:textId="77777777" w:rsidTr="005B6D3F">
        <w:tc>
          <w:tcPr>
            <w:tcW w:w="2750" w:type="dxa"/>
            <w:vAlign w:val="center"/>
          </w:tcPr>
          <w:p w14:paraId="5D08D342" w14:textId="601AF5C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meanAttyExp</w:t>
            </w:r>
            <w:proofErr w:type="spellEnd"/>
          </w:p>
        </w:tc>
        <w:tc>
          <w:tcPr>
            <w:tcW w:w="6965" w:type="dxa"/>
            <w:vAlign w:val="center"/>
          </w:tcPr>
          <w:p w14:paraId="369D7B4C" w14:textId="05530F5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Average number of previous briefs signed by all attorneys on the briefs.</w:t>
            </w:r>
          </w:p>
        </w:tc>
      </w:tr>
      <w:tr w:rsidR="005B6D3F" w:rsidRPr="005B6D3F" w14:paraId="69801706" w14:textId="77777777" w:rsidTr="005B6D3F">
        <w:tc>
          <w:tcPr>
            <w:tcW w:w="2750" w:type="dxa"/>
            <w:vAlign w:val="center"/>
          </w:tcPr>
          <w:p w14:paraId="724A192B" w14:textId="5E80136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medAttyExp</w:t>
            </w:r>
            <w:proofErr w:type="spellEnd"/>
          </w:p>
        </w:tc>
        <w:tc>
          <w:tcPr>
            <w:tcW w:w="6965" w:type="dxa"/>
            <w:vAlign w:val="center"/>
          </w:tcPr>
          <w:p w14:paraId="1FB47884" w14:textId="727478D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Median number of previous briefs signed by all attorneys on a single brief within a particular side and case.</w:t>
            </w:r>
          </w:p>
        </w:tc>
      </w:tr>
      <w:tr w:rsidR="005B6D3F" w:rsidRPr="005B6D3F" w14:paraId="3ED4968F" w14:textId="77777777" w:rsidTr="005B6D3F">
        <w:tc>
          <w:tcPr>
            <w:tcW w:w="2750" w:type="dxa"/>
            <w:vAlign w:val="bottom"/>
          </w:tcPr>
          <w:p w14:paraId="72002E6C" w14:textId="794C623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minAttyExp</w:t>
            </w:r>
            <w:proofErr w:type="spellEnd"/>
          </w:p>
        </w:tc>
        <w:tc>
          <w:tcPr>
            <w:tcW w:w="6965" w:type="dxa"/>
            <w:vAlign w:val="center"/>
          </w:tcPr>
          <w:p w14:paraId="0C01DEFF" w14:textId="02619681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previous briefs signed for the attorney on the briefs who has the least past experience in terms of brief writing.</w:t>
            </w:r>
          </w:p>
        </w:tc>
      </w:tr>
      <w:tr w:rsidR="005B6D3F" w:rsidRPr="005B6D3F" w14:paraId="6074A5AD" w14:textId="77777777" w:rsidTr="005B6D3F">
        <w:tc>
          <w:tcPr>
            <w:tcW w:w="2750" w:type="dxa"/>
            <w:vAlign w:val="center"/>
          </w:tcPr>
          <w:p w14:paraId="7CA0AF15" w14:textId="74D78C5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totAttyExp</w:t>
            </w:r>
            <w:proofErr w:type="spellEnd"/>
          </w:p>
        </w:tc>
        <w:tc>
          <w:tcPr>
            <w:tcW w:w="6965" w:type="dxa"/>
            <w:vAlign w:val="center"/>
          </w:tcPr>
          <w:p w14:paraId="3B69AF3E" w14:textId="0C2F7EF0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Total number of previous briefs signed by all attorneys on the briefs.</w:t>
            </w:r>
          </w:p>
        </w:tc>
      </w:tr>
      <w:tr w:rsidR="005B6D3F" w:rsidRPr="005B6D3F" w14:paraId="5B0288A3" w14:textId="77777777" w:rsidTr="005B6D3F">
        <w:tc>
          <w:tcPr>
            <w:tcW w:w="2750" w:type="dxa"/>
            <w:vAlign w:val="center"/>
          </w:tcPr>
          <w:p w14:paraId="7604DAFA" w14:textId="1525708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totClerks</w:t>
            </w:r>
            <w:proofErr w:type="spellEnd"/>
          </w:p>
        </w:tc>
        <w:tc>
          <w:tcPr>
            <w:tcW w:w="6965" w:type="dxa"/>
            <w:vAlign w:val="center"/>
          </w:tcPr>
          <w:p w14:paraId="33518FB3" w14:textId="585A3BB0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Total number of attorneys on the briefs who clerked for the Supreme Court (as listed in Art Ward’s data or on Wikipedia).</w:t>
            </w:r>
          </w:p>
        </w:tc>
      </w:tr>
      <w:tr w:rsidR="005B6D3F" w:rsidRPr="005B6D3F" w14:paraId="57B0AC14" w14:textId="77777777" w:rsidTr="005B6D3F">
        <w:tc>
          <w:tcPr>
            <w:tcW w:w="2750" w:type="dxa"/>
            <w:vAlign w:val="center"/>
          </w:tcPr>
          <w:p w14:paraId="0B40C16A" w14:textId="18B0B092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currentSG</w:t>
            </w:r>
            <w:proofErr w:type="spellEnd"/>
          </w:p>
        </w:tc>
        <w:tc>
          <w:tcPr>
            <w:tcW w:w="6965" w:type="dxa"/>
            <w:vAlign w:val="center"/>
          </w:tcPr>
          <w:p w14:paraId="4E48BE13" w14:textId="4D729E8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variable: Whether U.S. Solicitor General signed a brief.</w:t>
            </w:r>
          </w:p>
        </w:tc>
      </w:tr>
      <w:tr w:rsidR="005B6D3F" w:rsidRPr="005B6D3F" w14:paraId="1C2E550C" w14:textId="77777777" w:rsidTr="005B6D3F">
        <w:tc>
          <w:tcPr>
            <w:tcW w:w="2750" w:type="dxa"/>
            <w:vAlign w:val="center"/>
          </w:tcPr>
          <w:p w14:paraId="2FC6588D" w14:textId="413800C0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future</w:t>
            </w:r>
          </w:p>
        </w:tc>
        <w:tc>
          <w:tcPr>
            <w:tcW w:w="6965" w:type="dxa"/>
            <w:vAlign w:val="center"/>
          </w:tcPr>
          <w:p w14:paraId="673FF888" w14:textId="1C81949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Percentage of words in the briefs in the LIWC category for future tense verbs.</w:t>
            </w:r>
          </w:p>
        </w:tc>
      </w:tr>
      <w:tr w:rsidR="005B6D3F" w:rsidRPr="005B6D3F" w14:paraId="743298B2" w14:textId="77777777" w:rsidTr="005B6D3F">
        <w:tc>
          <w:tcPr>
            <w:tcW w:w="2750" w:type="dxa"/>
            <w:vAlign w:val="bottom"/>
          </w:tcPr>
          <w:p w14:paraId="38816675" w14:textId="322DA88A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quant</w:t>
            </w:r>
          </w:p>
        </w:tc>
        <w:tc>
          <w:tcPr>
            <w:tcW w:w="6965" w:type="dxa"/>
            <w:vAlign w:val="bottom"/>
          </w:tcPr>
          <w:p w14:paraId="574459B7" w14:textId="1CA78782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words that are quantifiers (LIWC). </w:t>
            </w:r>
          </w:p>
        </w:tc>
      </w:tr>
      <w:tr w:rsidR="005B6D3F" w:rsidRPr="005B6D3F" w14:paraId="0DAC3CFB" w14:textId="77777777" w:rsidTr="005B6D3F">
        <w:tc>
          <w:tcPr>
            <w:tcW w:w="2750" w:type="dxa"/>
            <w:vAlign w:val="bottom"/>
          </w:tcPr>
          <w:p w14:paraId="5418CEFD" w14:textId="620643BE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number</w:t>
            </w:r>
          </w:p>
        </w:tc>
        <w:tc>
          <w:tcPr>
            <w:tcW w:w="6965" w:type="dxa"/>
            <w:vAlign w:val="center"/>
          </w:tcPr>
          <w:p w14:paraId="56C99028" w14:textId="2561AEBC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Percentage of words that are numbers (LIWC).</w:t>
            </w:r>
          </w:p>
        </w:tc>
      </w:tr>
      <w:tr w:rsidR="005B6D3F" w:rsidRPr="005B6D3F" w14:paraId="5F5B6537" w14:textId="77777777" w:rsidTr="005B6D3F">
        <w:tc>
          <w:tcPr>
            <w:tcW w:w="2750" w:type="dxa"/>
            <w:vAlign w:val="center"/>
          </w:tcPr>
          <w:p w14:paraId="23AC129F" w14:textId="2F792C8D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posemo</w:t>
            </w:r>
            <w:proofErr w:type="spellEnd"/>
          </w:p>
        </w:tc>
        <w:tc>
          <w:tcPr>
            <w:tcW w:w="6965" w:type="dxa"/>
            <w:vAlign w:val="center"/>
          </w:tcPr>
          <w:p w14:paraId="1B532266" w14:textId="56AEF749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words in the briefs in the LIWC (modified) category of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posemo</w:t>
            </w:r>
            <w:proofErr w:type="spellEnd"/>
          </w:p>
        </w:tc>
      </w:tr>
      <w:tr w:rsidR="005B6D3F" w:rsidRPr="005B6D3F" w14:paraId="47159400" w14:textId="77777777" w:rsidTr="005B6D3F">
        <w:tc>
          <w:tcPr>
            <w:tcW w:w="2750" w:type="dxa"/>
            <w:vAlign w:val="center"/>
          </w:tcPr>
          <w:p w14:paraId="5046D7BB" w14:textId="11519219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negemo</w:t>
            </w:r>
            <w:proofErr w:type="spellEnd"/>
          </w:p>
        </w:tc>
        <w:tc>
          <w:tcPr>
            <w:tcW w:w="6965" w:type="dxa"/>
            <w:vAlign w:val="center"/>
          </w:tcPr>
          <w:p w14:paraId="48CEF83A" w14:textId="015E961D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words in the briefs in the LIWC (modified) category of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negemo</w:t>
            </w:r>
            <w:proofErr w:type="spellEnd"/>
          </w:p>
        </w:tc>
      </w:tr>
      <w:tr w:rsidR="005B6D3F" w:rsidRPr="005B6D3F" w14:paraId="429819CD" w14:textId="77777777" w:rsidTr="005B6D3F">
        <w:tc>
          <w:tcPr>
            <w:tcW w:w="2750" w:type="dxa"/>
            <w:vAlign w:val="bottom"/>
          </w:tcPr>
          <w:p w14:paraId="21DB900E" w14:textId="24B17F86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cause</w:t>
            </w:r>
          </w:p>
        </w:tc>
        <w:tc>
          <w:tcPr>
            <w:tcW w:w="6965" w:type="dxa"/>
            <w:vAlign w:val="center"/>
          </w:tcPr>
          <w:p w14:paraId="7F322A92" w14:textId="4875F8D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Percentage of words that relate to causation (LIWC).</w:t>
            </w:r>
          </w:p>
        </w:tc>
      </w:tr>
      <w:tr w:rsidR="005B6D3F" w:rsidRPr="005B6D3F" w14:paraId="417F4C27" w14:textId="77777777" w:rsidTr="005B6D3F">
        <w:tc>
          <w:tcPr>
            <w:tcW w:w="2750" w:type="dxa"/>
            <w:vAlign w:val="bottom"/>
          </w:tcPr>
          <w:p w14:paraId="6022A390" w14:textId="70D94309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Parenth</w:t>
            </w:r>
            <w:proofErr w:type="spellEnd"/>
          </w:p>
        </w:tc>
        <w:tc>
          <w:tcPr>
            <w:tcW w:w="6965" w:type="dxa"/>
            <w:vAlign w:val="center"/>
          </w:tcPr>
          <w:p w14:paraId="2BE9C034" w14:textId="59EDA57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Percentage of parentheses (LIWC).</w:t>
            </w:r>
          </w:p>
        </w:tc>
      </w:tr>
      <w:tr w:rsidR="005B6D3F" w:rsidRPr="005B6D3F" w14:paraId="34B688BF" w14:textId="77777777" w:rsidTr="005B6D3F">
        <w:tc>
          <w:tcPr>
            <w:tcW w:w="2750" w:type="dxa"/>
            <w:vAlign w:val="center"/>
          </w:tcPr>
          <w:p w14:paraId="4B995606" w14:textId="0CF156A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techLang</w:t>
            </w:r>
            <w:proofErr w:type="spellEnd"/>
          </w:p>
        </w:tc>
        <w:tc>
          <w:tcPr>
            <w:tcW w:w="6965" w:type="dxa"/>
            <w:vAlign w:val="center"/>
          </w:tcPr>
          <w:p w14:paraId="5486068F" w14:textId="2195A2F4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words in the briefs in the LIWC categories: quant, number, cause, or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Parenth</w:t>
            </w:r>
            <w:proofErr w:type="spellEnd"/>
          </w:p>
        </w:tc>
      </w:tr>
      <w:tr w:rsidR="005B6D3F" w:rsidRPr="005B6D3F" w14:paraId="39AC9BD9" w14:textId="77777777" w:rsidTr="005B6D3F">
        <w:tc>
          <w:tcPr>
            <w:tcW w:w="2750" w:type="dxa"/>
            <w:vAlign w:val="center"/>
          </w:tcPr>
          <w:p w14:paraId="59A8D755" w14:textId="04992829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emoLang</w:t>
            </w:r>
            <w:proofErr w:type="spellEnd"/>
          </w:p>
        </w:tc>
        <w:tc>
          <w:tcPr>
            <w:tcW w:w="6965" w:type="dxa"/>
            <w:vAlign w:val="center"/>
          </w:tcPr>
          <w:p w14:paraId="3D59D0D0" w14:textId="02A6653F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 in the briefs in the LIWC categories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posemo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 xml:space="preserve"> or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negemo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B6D3F" w:rsidRPr="005B6D3F" w14:paraId="5ECC900C" w14:textId="77777777" w:rsidTr="005B6D3F">
        <w:tc>
          <w:tcPr>
            <w:tcW w:w="2750" w:type="dxa"/>
            <w:vAlign w:val="center"/>
          </w:tcPr>
          <w:p w14:paraId="2DE396F8" w14:textId="4486C5C7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medAligned</w:t>
            </w:r>
            <w:proofErr w:type="spellEnd"/>
          </w:p>
        </w:tc>
        <w:tc>
          <w:tcPr>
            <w:tcW w:w="6965" w:type="dxa"/>
            <w:vAlign w:val="center"/>
          </w:tcPr>
          <w:p w14:paraId="0F237858" w14:textId="015E3D5D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score of the median of the Court if the side in question is pursuing a conservative case outcome and the MQ score times -1 if the side in question is pursuing a liberal case outcome.</w:t>
            </w:r>
          </w:p>
        </w:tc>
      </w:tr>
      <w:tr w:rsidR="005B6D3F" w:rsidRPr="005B6D3F" w14:paraId="128CDC97" w14:textId="77777777" w:rsidTr="005B6D3F">
        <w:tc>
          <w:tcPr>
            <w:tcW w:w="2750" w:type="dxa"/>
            <w:vAlign w:val="center"/>
          </w:tcPr>
          <w:p w14:paraId="68BF1285" w14:textId="1764C9A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auAligned</w:t>
            </w:r>
            <w:proofErr w:type="spellEnd"/>
          </w:p>
        </w:tc>
        <w:tc>
          <w:tcPr>
            <w:tcW w:w="6965" w:type="dxa"/>
            <w:vAlign w:val="center"/>
          </w:tcPr>
          <w:p w14:paraId="05366351" w14:textId="10985C8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score of the author of the majority opinion if the side in question is pursuing a conservative case outcome and the MQ score times -1 if the side in question is pursuing a liberal case outcome.  (Median of the Court is used for per curiam opinions.)</w:t>
            </w:r>
          </w:p>
        </w:tc>
      </w:tr>
      <w:tr w:rsidR="005B6D3F" w:rsidRPr="005B6D3F" w14:paraId="439C20DB" w14:textId="77777777" w:rsidTr="005B6D3F">
        <w:tc>
          <w:tcPr>
            <w:tcW w:w="2750" w:type="dxa"/>
            <w:vAlign w:val="center"/>
          </w:tcPr>
          <w:p w14:paraId="40F74F3E" w14:textId="4022F5CF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majMedAligned</w:t>
            </w:r>
            <w:proofErr w:type="spellEnd"/>
          </w:p>
        </w:tc>
        <w:tc>
          <w:tcPr>
            <w:tcW w:w="6965" w:type="dxa"/>
            <w:vAlign w:val="center"/>
          </w:tcPr>
          <w:p w14:paraId="6AA7D4D0" w14:textId="183CD5F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score of the median of the Court majority if the side in question is pursuing a conservative case outcome and the MQ score times -1 if the side in question is pursuing a liberal case outcome.</w:t>
            </w:r>
          </w:p>
        </w:tc>
      </w:tr>
      <w:tr w:rsidR="005B6D3F" w:rsidRPr="005B6D3F" w14:paraId="2BC4F214" w14:textId="77777777" w:rsidTr="005B6D3F">
        <w:tc>
          <w:tcPr>
            <w:tcW w:w="2750" w:type="dxa"/>
            <w:vAlign w:val="bottom"/>
          </w:tcPr>
          <w:p w14:paraId="57A53D9C" w14:textId="70E912B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logDocWC</w:t>
            </w:r>
            <w:proofErr w:type="spellEnd"/>
          </w:p>
        </w:tc>
        <w:tc>
          <w:tcPr>
            <w:tcW w:w="6965" w:type="dxa"/>
            <w:vAlign w:val="bottom"/>
          </w:tcPr>
          <w:p w14:paraId="79397185" w14:textId="3880A45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word count of all briefs filed on behalf of a side.</w:t>
            </w:r>
          </w:p>
        </w:tc>
      </w:tr>
      <w:tr w:rsidR="005B6D3F" w:rsidRPr="005B6D3F" w14:paraId="6EDBFD8A" w14:textId="77777777" w:rsidTr="005B6D3F">
        <w:tc>
          <w:tcPr>
            <w:tcW w:w="2750" w:type="dxa"/>
            <w:vAlign w:val="bottom"/>
          </w:tcPr>
          <w:p w14:paraId="3D87BF5C" w14:textId="3A2E7D8B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logWC_LCOpin</w:t>
            </w:r>
            <w:proofErr w:type="spellEnd"/>
          </w:p>
        </w:tc>
        <w:tc>
          <w:tcPr>
            <w:tcW w:w="6965" w:type="dxa"/>
            <w:vAlign w:val="bottom"/>
          </w:tcPr>
          <w:p w14:paraId="1BC4FAF3" w14:textId="24931DB5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word count of the lower court opinion(s).</w:t>
            </w:r>
          </w:p>
        </w:tc>
      </w:tr>
      <w:tr w:rsidR="005B6D3F" w:rsidRPr="005B6D3F" w14:paraId="5ABA176B" w14:textId="77777777" w:rsidTr="005B6D3F">
        <w:tc>
          <w:tcPr>
            <w:tcW w:w="2750" w:type="dxa"/>
            <w:vAlign w:val="bottom"/>
          </w:tcPr>
          <w:p w14:paraId="089A78FE" w14:textId="3AE764E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docVocab1k</w:t>
            </w:r>
          </w:p>
        </w:tc>
        <w:tc>
          <w:tcPr>
            <w:tcW w:w="6965" w:type="dxa"/>
            <w:vAlign w:val="bottom"/>
          </w:tcPr>
          <w:p w14:paraId="29206471" w14:textId="5A17861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Number of distinct words in all briefs on a side, divided by 1,000.</w:t>
            </w:r>
          </w:p>
        </w:tc>
      </w:tr>
      <w:tr w:rsidR="005B6D3F" w:rsidRPr="005B6D3F" w14:paraId="118B0D41" w14:textId="77777777" w:rsidTr="005B6D3F">
        <w:tc>
          <w:tcPr>
            <w:tcW w:w="2750" w:type="dxa"/>
            <w:vAlign w:val="bottom"/>
          </w:tcPr>
          <w:p w14:paraId="302151F1" w14:textId="5380818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totalCites100</w:t>
            </w:r>
          </w:p>
        </w:tc>
        <w:tc>
          <w:tcPr>
            <w:tcW w:w="6965" w:type="dxa"/>
            <w:vAlign w:val="center"/>
          </w:tcPr>
          <w:p w14:paraId="09515DE0" w14:textId="03F57847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Total number of citations to (verified) Supreme Court precedents in all briefs on a side, divided by 100.</w:t>
            </w:r>
          </w:p>
        </w:tc>
      </w:tr>
      <w:tr w:rsidR="005B6D3F" w:rsidRPr="005B6D3F" w14:paraId="59024F3C" w14:textId="77777777" w:rsidTr="005B6D3F">
        <w:tc>
          <w:tcPr>
            <w:tcW w:w="2750" w:type="dxa"/>
            <w:vAlign w:val="bottom"/>
          </w:tcPr>
          <w:p w14:paraId="1E8836E7" w14:textId="7B13EEAA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precVocab100</w:t>
            </w:r>
          </w:p>
        </w:tc>
        <w:tc>
          <w:tcPr>
            <w:tcW w:w="6965" w:type="dxa"/>
            <w:vAlign w:val="center"/>
          </w:tcPr>
          <w:p w14:paraId="6AAF0FE9" w14:textId="46B7FCC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Number of unique (verified) Supreme Court precedents cited in all briefs on a side, divided by 100.  </w:t>
            </w:r>
          </w:p>
        </w:tc>
      </w:tr>
      <w:tr w:rsidR="005B6D3F" w:rsidRPr="005B6D3F" w14:paraId="6F44814C" w14:textId="77777777" w:rsidTr="005B6D3F">
        <w:tc>
          <w:tcPr>
            <w:tcW w:w="2750" w:type="dxa"/>
            <w:vAlign w:val="bottom"/>
          </w:tcPr>
          <w:p w14:paraId="48A698B9" w14:textId="1B690C14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logNumAttys</w:t>
            </w:r>
            <w:proofErr w:type="spellEnd"/>
          </w:p>
        </w:tc>
        <w:tc>
          <w:tcPr>
            <w:tcW w:w="6965" w:type="dxa"/>
            <w:vAlign w:val="center"/>
          </w:tcPr>
          <w:p w14:paraId="3A3DC893" w14:textId="28010E12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number of attorneys who signed all the briefs on a side.</w:t>
            </w:r>
          </w:p>
        </w:tc>
      </w:tr>
      <w:tr w:rsidR="005B6D3F" w:rsidRPr="005B6D3F" w14:paraId="363D2452" w14:textId="77777777" w:rsidTr="005B6D3F">
        <w:tc>
          <w:tcPr>
            <w:tcW w:w="2750" w:type="dxa"/>
            <w:vAlign w:val="bottom"/>
          </w:tcPr>
          <w:p w14:paraId="32212EE8" w14:textId="4B8581D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logCoSignors</w:t>
            </w:r>
            <w:proofErr w:type="spellEnd"/>
          </w:p>
        </w:tc>
        <w:tc>
          <w:tcPr>
            <w:tcW w:w="6965" w:type="dxa"/>
            <w:vAlign w:val="bottom"/>
          </w:tcPr>
          <w:p w14:paraId="3E113C25" w14:textId="5BD3AD09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number of filers who signed all briefs on a side.</w:t>
            </w:r>
          </w:p>
        </w:tc>
      </w:tr>
      <w:tr w:rsidR="005B6D3F" w:rsidRPr="005B6D3F" w14:paraId="77A53EED" w14:textId="77777777" w:rsidTr="005B6D3F">
        <w:tc>
          <w:tcPr>
            <w:tcW w:w="2750" w:type="dxa"/>
            <w:vAlign w:val="bottom"/>
          </w:tcPr>
          <w:p w14:paraId="62A71F33" w14:textId="62A2237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logMedPrevExp</w:t>
            </w:r>
            <w:proofErr w:type="spellEnd"/>
          </w:p>
        </w:tc>
        <w:tc>
          <w:tcPr>
            <w:tcW w:w="6965" w:type="dxa"/>
            <w:vAlign w:val="bottom"/>
          </w:tcPr>
          <w:p w14:paraId="4064D752" w14:textId="01383780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median number of previous briefs signed among all co-signers to all the briefs on a side.</w:t>
            </w:r>
          </w:p>
        </w:tc>
      </w:tr>
      <w:tr w:rsidR="005B6D3F" w:rsidRPr="005B6D3F" w14:paraId="7D3F3D4B" w14:textId="77777777" w:rsidTr="005B6D3F">
        <w:tc>
          <w:tcPr>
            <w:tcW w:w="2750" w:type="dxa"/>
            <w:vAlign w:val="bottom"/>
          </w:tcPr>
          <w:p w14:paraId="196BF7A5" w14:textId="64B5C8BE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logMeanAttyExp</w:t>
            </w:r>
            <w:proofErr w:type="spellEnd"/>
          </w:p>
        </w:tc>
        <w:tc>
          <w:tcPr>
            <w:tcW w:w="6965" w:type="dxa"/>
            <w:vAlign w:val="bottom"/>
          </w:tcPr>
          <w:p w14:paraId="5E083DFF" w14:textId="2CE3176A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mean number of previous briefs signed by an attorney among all attorneys on all briefs for a side.</w:t>
            </w:r>
          </w:p>
        </w:tc>
      </w:tr>
      <w:tr w:rsidR="005B6D3F" w:rsidRPr="005B6D3F" w14:paraId="6D158544" w14:textId="77777777" w:rsidTr="005B6D3F">
        <w:tc>
          <w:tcPr>
            <w:tcW w:w="2750" w:type="dxa"/>
            <w:vAlign w:val="bottom"/>
          </w:tcPr>
          <w:p w14:paraId="7E1F6865" w14:textId="1F05FC26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logMedAttyExp</w:t>
            </w:r>
            <w:proofErr w:type="spellEnd"/>
          </w:p>
        </w:tc>
        <w:tc>
          <w:tcPr>
            <w:tcW w:w="6965" w:type="dxa"/>
            <w:vAlign w:val="bottom"/>
          </w:tcPr>
          <w:p w14:paraId="15F4D82A" w14:textId="43A711F3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median number of previous briefs signed by an attorney among all attorneys on all briefs for a side.</w:t>
            </w:r>
          </w:p>
        </w:tc>
      </w:tr>
      <w:tr w:rsidR="005B6D3F" w:rsidRPr="005B6D3F" w14:paraId="692434AE" w14:textId="77777777" w:rsidTr="005B6D3F">
        <w:tc>
          <w:tcPr>
            <w:tcW w:w="2750" w:type="dxa"/>
            <w:vAlign w:val="bottom"/>
          </w:tcPr>
          <w:p w14:paraId="6DA682E1" w14:textId="7B687070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logMaxAttyExp</w:t>
            </w:r>
            <w:proofErr w:type="spellEnd"/>
          </w:p>
        </w:tc>
        <w:tc>
          <w:tcPr>
            <w:tcW w:w="6965" w:type="dxa"/>
            <w:vAlign w:val="bottom"/>
          </w:tcPr>
          <w:p w14:paraId="27F7D146" w14:textId="70AE7EBB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number previous briefs signed by the most experienced attorney among all attorneys on all briefs for a side.</w:t>
            </w:r>
          </w:p>
        </w:tc>
      </w:tr>
      <w:tr w:rsidR="005B6D3F" w:rsidRPr="005B6D3F" w14:paraId="0C164EC7" w14:textId="77777777" w:rsidTr="005B6D3F">
        <w:tc>
          <w:tcPr>
            <w:tcW w:w="2750" w:type="dxa"/>
            <w:vAlign w:val="bottom"/>
          </w:tcPr>
          <w:p w14:paraId="2D05F7A4" w14:textId="7140CA7C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logMinAttyExp</w:t>
            </w:r>
            <w:proofErr w:type="spellEnd"/>
          </w:p>
        </w:tc>
        <w:tc>
          <w:tcPr>
            <w:tcW w:w="6965" w:type="dxa"/>
            <w:vAlign w:val="bottom"/>
          </w:tcPr>
          <w:p w14:paraId="58FA0ECA" w14:textId="5DA4EF4E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number previous briefs signed by the least experienced attorney among all attorneys on all briefs for a side.</w:t>
            </w:r>
          </w:p>
        </w:tc>
      </w:tr>
      <w:tr w:rsidR="005B6D3F" w:rsidRPr="005B6D3F" w14:paraId="5AD2A2DB" w14:textId="77777777" w:rsidTr="005B6D3F">
        <w:tc>
          <w:tcPr>
            <w:tcW w:w="2750" w:type="dxa"/>
            <w:vAlign w:val="bottom"/>
          </w:tcPr>
          <w:p w14:paraId="4ED8D147" w14:textId="1B7D71B5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questions</w:t>
            </w:r>
          </w:p>
        </w:tc>
        <w:tc>
          <w:tcPr>
            <w:tcW w:w="6965" w:type="dxa"/>
            <w:vAlign w:val="bottom"/>
          </w:tcPr>
          <w:p w14:paraId="6EE17857" w14:textId="367FF596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Total number of questions posed to a side by the justices at oral argument.</w:t>
            </w:r>
          </w:p>
        </w:tc>
      </w:tr>
      <w:tr w:rsidR="005B6D3F" w:rsidRPr="005B6D3F" w14:paraId="58C3E95F" w14:textId="77777777" w:rsidTr="005B6D3F">
        <w:tc>
          <w:tcPr>
            <w:tcW w:w="2750" w:type="dxa"/>
            <w:vAlign w:val="bottom"/>
          </w:tcPr>
          <w:p w14:paraId="5DBE9222" w14:textId="65FD443F" w:rsidR="005B6D3F" w:rsidRPr="00913401" w:rsidRDefault="005B6D3F" w:rsidP="005B6D3F">
            <w:pPr>
              <w:rPr>
                <w:rFonts w:ascii="Times New Roman" w:hAnsi="Times New Roman" w:cs="Times New Roman"/>
                <w:b/>
                <w:bCs/>
              </w:rPr>
            </w:pPr>
            <w:r w:rsidRPr="00913401">
              <w:rPr>
                <w:rFonts w:ascii="Times New Roman" w:hAnsi="Times New Roman" w:cs="Times New Roman"/>
                <w:b/>
                <w:bCs/>
                <w:color w:val="000000"/>
              </w:rPr>
              <w:t>invites</w:t>
            </w:r>
          </w:p>
        </w:tc>
        <w:tc>
          <w:tcPr>
            <w:tcW w:w="6965" w:type="dxa"/>
            <w:vAlign w:val="bottom"/>
          </w:tcPr>
          <w:p w14:paraId="72F915BD" w14:textId="38A5139D" w:rsidR="005B6D3F" w:rsidRPr="005B6D3F" w:rsidRDefault="005B6D3F" w:rsidP="005B6D3F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Number of amicus briefs filed on behalf of a side at the specific </w:t>
            </w:r>
            <w:r w:rsidR="00913401" w:rsidRPr="005B6D3F">
              <w:rPr>
                <w:rFonts w:ascii="Times New Roman" w:hAnsi="Times New Roman" w:cs="Times New Roman"/>
                <w:color w:val="000000"/>
              </w:rPr>
              <w:t>invitation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of the Court.</w:t>
            </w:r>
          </w:p>
        </w:tc>
      </w:tr>
    </w:tbl>
    <w:p w14:paraId="61E12350" w14:textId="4BBBED10" w:rsidR="00324C70" w:rsidRPr="005B6D3F" w:rsidRDefault="00CC4DCD" w:rsidP="008158B7">
      <w:pPr>
        <w:ind w:left="-450"/>
        <w:rPr>
          <w:rFonts w:ascii="Times New Roman" w:hAnsi="Times New Roman" w:cs="Times New Roman"/>
        </w:rPr>
      </w:pPr>
      <w:r w:rsidRPr="005B6D3F">
        <w:rPr>
          <w:rFonts w:ascii="Times New Roman" w:hAnsi="Times New Roman" w:cs="Times New Roman"/>
        </w:rPr>
        <w:tab/>
      </w:r>
    </w:p>
    <w:p w14:paraId="151493D3" w14:textId="77777777" w:rsidR="00406BED" w:rsidRPr="005B6D3F" w:rsidRDefault="00406BED" w:rsidP="007848B7">
      <w:pPr>
        <w:rPr>
          <w:rFonts w:ascii="Times New Roman" w:hAnsi="Times New Roman" w:cs="Times New Roman"/>
        </w:rPr>
      </w:pPr>
    </w:p>
    <w:p w14:paraId="357747AA" w14:textId="1F620190" w:rsidR="00D47C51" w:rsidRPr="005B6D3F" w:rsidRDefault="00D47C51">
      <w:pPr>
        <w:rPr>
          <w:rFonts w:ascii="Times New Roman" w:hAnsi="Times New Roman" w:cs="Times New Roman"/>
        </w:rPr>
      </w:pPr>
    </w:p>
    <w:sectPr w:rsidR="00D47C51" w:rsidRPr="005B6D3F" w:rsidSect="00493DB2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1918C" w14:textId="77777777" w:rsidR="001E69DC" w:rsidRDefault="001E69DC" w:rsidP="009B756A">
      <w:r>
        <w:separator/>
      </w:r>
    </w:p>
  </w:endnote>
  <w:endnote w:type="continuationSeparator" w:id="0">
    <w:p w14:paraId="6966577C" w14:textId="77777777" w:rsidR="001E69DC" w:rsidRDefault="001E69DC" w:rsidP="009B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02636928"/>
      <w:docPartObj>
        <w:docPartGallery w:val="Page Numbers (Bottom of Page)"/>
        <w:docPartUnique/>
      </w:docPartObj>
    </w:sdtPr>
    <w:sdtContent>
      <w:p w14:paraId="02B65711" w14:textId="5DD90E89" w:rsidR="009B756A" w:rsidRDefault="009B756A" w:rsidP="00B4178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17CFB03" w14:textId="77777777" w:rsidR="009B756A" w:rsidRDefault="009B7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86698256"/>
      <w:docPartObj>
        <w:docPartGallery w:val="Page Numbers (Bottom of Page)"/>
        <w:docPartUnique/>
      </w:docPartObj>
    </w:sdtPr>
    <w:sdtContent>
      <w:p w14:paraId="05758DD4" w14:textId="4469D6F7" w:rsidR="009B756A" w:rsidRDefault="009B756A" w:rsidP="00B4178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A5247D" w14:textId="77777777" w:rsidR="009B756A" w:rsidRDefault="009B75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C3D6A" w14:textId="77777777" w:rsidR="001E69DC" w:rsidRDefault="001E69DC" w:rsidP="009B756A">
      <w:r>
        <w:separator/>
      </w:r>
    </w:p>
  </w:footnote>
  <w:footnote w:type="continuationSeparator" w:id="0">
    <w:p w14:paraId="755B4696" w14:textId="77777777" w:rsidR="001E69DC" w:rsidRDefault="001E69DC" w:rsidP="009B7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8B7"/>
    <w:rsid w:val="00006FAC"/>
    <w:rsid w:val="00022763"/>
    <w:rsid w:val="0008437F"/>
    <w:rsid w:val="000B6849"/>
    <w:rsid w:val="00173047"/>
    <w:rsid w:val="001E342B"/>
    <w:rsid w:val="001E69DC"/>
    <w:rsid w:val="0021761E"/>
    <w:rsid w:val="002311D1"/>
    <w:rsid w:val="00256014"/>
    <w:rsid w:val="0025717E"/>
    <w:rsid w:val="00263991"/>
    <w:rsid w:val="00264BDA"/>
    <w:rsid w:val="002A09AE"/>
    <w:rsid w:val="002A4A63"/>
    <w:rsid w:val="002A6EFC"/>
    <w:rsid w:val="002C0805"/>
    <w:rsid w:val="00324C70"/>
    <w:rsid w:val="00381BB9"/>
    <w:rsid w:val="003F6240"/>
    <w:rsid w:val="00406BED"/>
    <w:rsid w:val="00415863"/>
    <w:rsid w:val="00415F70"/>
    <w:rsid w:val="00493DB2"/>
    <w:rsid w:val="00494ABF"/>
    <w:rsid w:val="004B369E"/>
    <w:rsid w:val="00540C42"/>
    <w:rsid w:val="005B6D3F"/>
    <w:rsid w:val="005D7306"/>
    <w:rsid w:val="005F22EB"/>
    <w:rsid w:val="00660897"/>
    <w:rsid w:val="00670572"/>
    <w:rsid w:val="007805DA"/>
    <w:rsid w:val="007848B7"/>
    <w:rsid w:val="007908A1"/>
    <w:rsid w:val="00794E3D"/>
    <w:rsid w:val="007A7BC4"/>
    <w:rsid w:val="007B72DE"/>
    <w:rsid w:val="007F4265"/>
    <w:rsid w:val="008158B7"/>
    <w:rsid w:val="008166C7"/>
    <w:rsid w:val="008464E7"/>
    <w:rsid w:val="00886724"/>
    <w:rsid w:val="008B2E98"/>
    <w:rsid w:val="008B6764"/>
    <w:rsid w:val="008C7240"/>
    <w:rsid w:val="008F131E"/>
    <w:rsid w:val="00913401"/>
    <w:rsid w:val="00975D98"/>
    <w:rsid w:val="00994668"/>
    <w:rsid w:val="009B756A"/>
    <w:rsid w:val="009D336C"/>
    <w:rsid w:val="009E1861"/>
    <w:rsid w:val="009E37D1"/>
    <w:rsid w:val="00A102E8"/>
    <w:rsid w:val="00A71E0B"/>
    <w:rsid w:val="00A726E3"/>
    <w:rsid w:val="00AA20DE"/>
    <w:rsid w:val="00B87527"/>
    <w:rsid w:val="00B91EF0"/>
    <w:rsid w:val="00BC467D"/>
    <w:rsid w:val="00BE61FD"/>
    <w:rsid w:val="00BF1EA8"/>
    <w:rsid w:val="00C81980"/>
    <w:rsid w:val="00C8752B"/>
    <w:rsid w:val="00CC4DCD"/>
    <w:rsid w:val="00CE2738"/>
    <w:rsid w:val="00CE6158"/>
    <w:rsid w:val="00D166DF"/>
    <w:rsid w:val="00D30E79"/>
    <w:rsid w:val="00D36B6C"/>
    <w:rsid w:val="00D479D3"/>
    <w:rsid w:val="00D47C51"/>
    <w:rsid w:val="00DE0884"/>
    <w:rsid w:val="00DE2E4A"/>
    <w:rsid w:val="00E068D7"/>
    <w:rsid w:val="00E56A8E"/>
    <w:rsid w:val="00EA6117"/>
    <w:rsid w:val="00F1674A"/>
    <w:rsid w:val="00F7010E"/>
    <w:rsid w:val="00F8526C"/>
    <w:rsid w:val="00FE50E3"/>
    <w:rsid w:val="00FF2D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623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6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B75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56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9B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Rachael Hinkle</cp:lastModifiedBy>
  <cp:revision>28</cp:revision>
  <dcterms:created xsi:type="dcterms:W3CDTF">2019-07-28T17:49:00Z</dcterms:created>
  <dcterms:modified xsi:type="dcterms:W3CDTF">2021-12-17T00:27:00Z</dcterms:modified>
</cp:coreProperties>
</file>